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7474" w14:textId="77777777" w:rsidR="0000129A" w:rsidRPr="0000129A" w:rsidRDefault="0000129A" w:rsidP="0000129A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66515770" w14:textId="77777777" w:rsidR="0000129A" w:rsidRPr="0000129A" w:rsidRDefault="0000129A" w:rsidP="0000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проведения экспертизы проекта постановления</w:t>
      </w:r>
    </w:p>
    <w:p w14:paraId="59944099" w14:textId="77777777" w:rsidR="0000129A" w:rsidRPr="0000129A" w:rsidRDefault="0000129A" w:rsidP="0000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00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«Об утверждении муниципальной программы </w:t>
      </w:r>
      <w:proofErr w:type="spellStart"/>
      <w:r w:rsidRPr="0000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«Развитие культуры в </w:t>
      </w:r>
      <w:proofErr w:type="spellStart"/>
      <w:r w:rsidRPr="0000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Золотухинском</w:t>
      </w:r>
      <w:proofErr w:type="spellEnd"/>
      <w:r w:rsidRPr="0000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Курской области»</w:t>
      </w:r>
    </w:p>
    <w:p w14:paraId="277F106A" w14:textId="77777777" w:rsidR="0000129A" w:rsidRPr="0000129A" w:rsidRDefault="0000129A" w:rsidP="0000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50A57C63" w14:textId="77777777" w:rsidR="0000129A" w:rsidRPr="0000129A" w:rsidRDefault="0000129A" w:rsidP="00001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Ревизионной комиссии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проект постановления Администрации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«Об утверждении муниципальной программы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«Развитие культуры в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пунктом 8 раздела </w:t>
      </w:r>
      <w:r w:rsidRPr="000012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работы Ревизионной комиссии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 год.</w:t>
      </w:r>
    </w:p>
    <w:p w14:paraId="77A1BF8C" w14:textId="77777777" w:rsidR="0000129A" w:rsidRPr="0000129A" w:rsidRDefault="0000129A" w:rsidP="00001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культуры Администрации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представлен проект новой редакции муниципальной программы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«Развитие культуры в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области». </w:t>
      </w:r>
    </w:p>
    <w:p w14:paraId="133E590B" w14:textId="77777777" w:rsidR="0000129A" w:rsidRPr="0000129A" w:rsidRDefault="0000129A" w:rsidP="00001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муниципальной программы: Отдел культуры Администрации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14:paraId="59EAC626" w14:textId="77777777" w:rsidR="0000129A" w:rsidRPr="0000129A" w:rsidRDefault="0000129A" w:rsidP="0000129A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муниципальной программы: реализация стратегической роли культуры, как духовно-нравственного основания развития личности и государственного единства российского общества. </w:t>
      </w:r>
    </w:p>
    <w:p w14:paraId="1EC080C4" w14:textId="77777777" w:rsidR="0000129A" w:rsidRPr="0000129A" w:rsidRDefault="0000129A" w:rsidP="00001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14:paraId="5A189453" w14:textId="77777777" w:rsidR="0000129A" w:rsidRPr="0000129A" w:rsidRDefault="0000129A" w:rsidP="0000129A">
      <w:pPr>
        <w:shd w:val="clear" w:color="auto" w:fill="FFFFFF"/>
        <w:snapToGrid w:val="0"/>
        <w:spacing w:after="0" w:line="360" w:lineRule="auto"/>
        <w:ind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культурного и исторического наследия народа, обеспечение доступа граждан к культурным ценностям;</w:t>
      </w:r>
    </w:p>
    <w:p w14:paraId="7BFF2C09" w14:textId="77777777" w:rsidR="0000129A" w:rsidRPr="0000129A" w:rsidRDefault="0000129A" w:rsidP="0000129A">
      <w:pPr>
        <w:shd w:val="clear" w:color="auto" w:fill="FFFFFF"/>
        <w:spacing w:after="0" w:line="360" w:lineRule="auto"/>
        <w:ind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доступа граждан к участию в культурной жизни, реализация творческого потенциала населения;</w:t>
      </w:r>
    </w:p>
    <w:p w14:paraId="07494717" w14:textId="77777777" w:rsidR="0000129A" w:rsidRPr="0000129A" w:rsidRDefault="0000129A" w:rsidP="00001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устойчивого развития сферы культуры.</w:t>
      </w:r>
    </w:p>
    <w:p w14:paraId="2138ED89" w14:textId="77777777" w:rsidR="0000129A" w:rsidRPr="0000129A" w:rsidRDefault="0000129A" w:rsidP="00001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</w:t>
      </w:r>
      <w:bookmarkStart w:id="0" w:name="_Hlk192863456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Pr="000012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2015 - 2022 годы, </w:t>
      </w:r>
      <w:bookmarkEnd w:id="0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Pr="000012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: 2023 - 2027 годы.</w:t>
      </w:r>
    </w:p>
    <w:p w14:paraId="1FFD72BE" w14:textId="77777777" w:rsidR="0000129A" w:rsidRPr="0000129A" w:rsidRDefault="0000129A" w:rsidP="00001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</w:t>
      </w:r>
      <w:r w:rsidRPr="0000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Pr="0000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«Развитие культуры в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 (далее – программа) общий объем бюджетных ассигнований для ее реализации запланирован в сумме 329 340 540,34 рублей, </w:t>
      </w:r>
      <w:r w:rsidRPr="0000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не соответствует Решению о бюджете, отклонение составляет 248 689,44 рублей.</w:t>
      </w:r>
    </w:p>
    <w:p w14:paraId="5927B1EC" w14:textId="77777777" w:rsidR="0000129A" w:rsidRPr="0000129A" w:rsidRDefault="0000129A" w:rsidP="00001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три подпрограммы:</w:t>
      </w:r>
    </w:p>
    <w:p w14:paraId="62E18ED6" w14:textId="77777777" w:rsidR="0000129A" w:rsidRPr="0000129A" w:rsidRDefault="0000129A" w:rsidP="0000129A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9A">
        <w:rPr>
          <w:rFonts w:ascii="Times New Roman" w:eastAsia="Times New Roman" w:hAnsi="Times New Roman" w:cs="Times New Roman"/>
          <w:sz w:val="28"/>
          <w:szCs w:val="28"/>
        </w:rPr>
        <w:t>1) «Организация культурно-досуговой деятельности»;</w:t>
      </w:r>
    </w:p>
    <w:p w14:paraId="02319B5C" w14:textId="77777777" w:rsidR="0000129A" w:rsidRPr="0000129A" w:rsidRDefault="0000129A" w:rsidP="0000129A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9A">
        <w:rPr>
          <w:rFonts w:ascii="Times New Roman" w:eastAsia="Times New Roman" w:hAnsi="Times New Roman" w:cs="Times New Roman"/>
          <w:sz w:val="28"/>
          <w:szCs w:val="28"/>
        </w:rPr>
        <w:t>2) «Сохранение и развитие библиотечного обслуживания населения»;</w:t>
      </w:r>
    </w:p>
    <w:p w14:paraId="4421D650" w14:textId="77777777" w:rsidR="0000129A" w:rsidRPr="0000129A" w:rsidRDefault="0000129A" w:rsidP="000012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9A">
        <w:rPr>
          <w:rFonts w:ascii="Times New Roman" w:eastAsia="Times New Roman" w:hAnsi="Times New Roman" w:cs="Times New Roman"/>
          <w:sz w:val="28"/>
          <w:szCs w:val="28"/>
        </w:rPr>
        <w:t xml:space="preserve">3) «Обеспечение условий реализации муниципальной программы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«Развитие культуры в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</w:rPr>
        <w:t>Золотухинском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</w:rPr>
        <w:t xml:space="preserve"> районе Курской области и прочие мероприятия в области культуры». </w:t>
      </w:r>
    </w:p>
    <w:p w14:paraId="61279640" w14:textId="77777777" w:rsidR="0000129A" w:rsidRPr="0000129A" w:rsidRDefault="0000129A" w:rsidP="000012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подпрограмме 1 «Организация культурно-досуговой деятельности»</w:t>
      </w:r>
      <w:r w:rsidRPr="0000129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средств, необходимый для реализации подпрограммы на 2023 - 2027 годы составил 235 546 449,11 рублей, </w:t>
      </w:r>
      <w:r w:rsidRPr="0000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не соответствует Решению о бюджете, отклонение составляет 248 689,44 рублей.</w:t>
      </w:r>
      <w:r w:rsidRPr="0000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6BC0844" w14:textId="77777777" w:rsidR="0000129A" w:rsidRPr="0000129A" w:rsidRDefault="0000129A" w:rsidP="000012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подпрограмме 2 «Сохранение и развитие библиотечного обслуживания населения»</w:t>
      </w:r>
      <w:r w:rsidRPr="0000129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средств, необходимый для реализации подпрограммы на 2023 - 2027 годы составил 93 064 278,23 рублей.</w:t>
      </w:r>
    </w:p>
    <w:p w14:paraId="3695EB93" w14:textId="77777777" w:rsidR="0000129A" w:rsidRPr="0000129A" w:rsidRDefault="0000129A" w:rsidP="000012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3 «Обеспечение условий реализации муниципальной программы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«Развитие культуры в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 и прочие мероприятия в области культуры» общий объем средств</w:t>
      </w:r>
      <w:r w:rsidRPr="0000129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для реализации подпрограммы на 2023 - 2027 годы составил 729 813,00 рублей.</w:t>
      </w:r>
    </w:p>
    <w:p w14:paraId="307B3C32" w14:textId="77777777" w:rsidR="0000129A" w:rsidRPr="0000129A" w:rsidRDefault="0000129A" w:rsidP="000012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приложении № 3 «Ресурсное обеспечение реализации муниципальной программы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«Развитие культуры в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</w:t>
      </w:r>
      <w:r w:rsidRPr="000012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12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распределение бюджетных ассигнований по годам реализации программы</w:t>
      </w:r>
      <w:r w:rsidRPr="0000129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соответствуют </w:t>
      </w:r>
      <w:r w:rsidRPr="0000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 о бюджете в части ресурсного обеспечения муниципальной программы в 2023 и 2025 годах, отклонение составляет 248 689,44 рублей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2C1232F" w14:textId="77777777" w:rsidR="0000129A" w:rsidRPr="0000129A" w:rsidRDefault="0000129A" w:rsidP="000012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установлены технические ошибки в приложении № 3 в 1-ой и 2- ой 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подпрограммах в части неверного кода вида расходов.</w:t>
      </w:r>
    </w:p>
    <w:p w14:paraId="466F6D75" w14:textId="77777777" w:rsidR="0000129A" w:rsidRPr="0000129A" w:rsidRDefault="0000129A" w:rsidP="000012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приложении № 4 «Ресурсное обеспечение </w:t>
      </w:r>
      <w:bookmarkStart w:id="1" w:name="_Hlk192687014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прогнозная (справочная) оценка расходов бюджета </w:t>
      </w:r>
      <w:bookmarkEnd w:id="1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целей муниципальной программы» к программе расходы по годам реализации программы не соответствуют </w:t>
      </w:r>
      <w:r w:rsidRPr="0000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 о бюджете в части ресурсного обеспечения муниципальной программы в 2023 и 2025 годах, отклонение составляет 248 689,44 рублей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_Hlk192687368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приложения № 4 программы отсутствует измеряемая величина.  </w:t>
      </w:r>
    </w:p>
    <w:bookmarkEnd w:id="2"/>
    <w:p w14:paraId="3BC701DD" w14:textId="77777777" w:rsidR="0000129A" w:rsidRPr="0000129A" w:rsidRDefault="0000129A" w:rsidP="000012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9A">
        <w:rPr>
          <w:rFonts w:ascii="Times New Roman" w:eastAsia="Times New Roman" w:hAnsi="Times New Roman" w:cs="Times New Roman"/>
          <w:sz w:val="28"/>
          <w:szCs w:val="28"/>
        </w:rPr>
        <w:t>По результатам экспертизы установлено:</w:t>
      </w:r>
    </w:p>
    <w:p w14:paraId="5C9F5C64" w14:textId="77777777" w:rsidR="0000129A" w:rsidRPr="0000129A" w:rsidRDefault="0000129A" w:rsidP="000012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29A">
        <w:rPr>
          <w:rFonts w:ascii="Times New Roman" w:eastAsia="Times New Roman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запланирован в сумме 329 340 540,34 рублей, </w:t>
      </w:r>
      <w:r w:rsidRPr="0000129A">
        <w:rPr>
          <w:rFonts w:ascii="Times New Roman" w:eastAsia="Times New Roman" w:hAnsi="Times New Roman" w:cs="Times New Roman"/>
          <w:bCs/>
          <w:sz w:val="28"/>
          <w:szCs w:val="28"/>
        </w:rPr>
        <w:t>что не соответствует Решению о бюджете, отклонение составляет 248 689,44 рублей.</w:t>
      </w:r>
    </w:p>
    <w:p w14:paraId="68A851C0" w14:textId="77777777" w:rsidR="0000129A" w:rsidRPr="0000129A" w:rsidRDefault="0000129A" w:rsidP="00001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паспорте муниципальной программы данного проекта</w:t>
      </w:r>
      <w:r w:rsidRPr="0000129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00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скорректировать общий объем средств бюджета на весь период</w:t>
      </w:r>
      <w:r w:rsidRPr="0000129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00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муниципальной программы и </w:t>
      </w: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1, </w:t>
      </w:r>
      <w:r w:rsidRPr="0000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привести финансирование на 2023 и 2025 годы.</w:t>
      </w:r>
    </w:p>
    <w:p w14:paraId="1C552265" w14:textId="77777777" w:rsidR="0000129A" w:rsidRPr="0000129A" w:rsidRDefault="0000129A" w:rsidP="00001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193375905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приложений № 3 и № 4 программы не соответствуют </w:t>
      </w:r>
      <w:r w:rsidRPr="0000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Решению о бюджете в части ресурсного обеспечения муниципальной программы в 2023 и 2025 годах, отклонение составляет 248 689,44 рублей по каждому приложению. </w:t>
      </w:r>
    </w:p>
    <w:bookmarkEnd w:id="3"/>
    <w:p w14:paraId="091548E6" w14:textId="77777777" w:rsidR="0000129A" w:rsidRPr="0000129A" w:rsidRDefault="0000129A" w:rsidP="0000129A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9A">
        <w:rPr>
          <w:rFonts w:ascii="Times New Roman" w:eastAsia="Times New Roman" w:hAnsi="Times New Roman" w:cs="Times New Roman"/>
          <w:sz w:val="28"/>
          <w:szCs w:val="28"/>
        </w:rPr>
        <w:t xml:space="preserve">Кроме того, установлены технические ошибки в приложении № 3. </w:t>
      </w:r>
    </w:p>
    <w:p w14:paraId="109A489E" w14:textId="77777777" w:rsidR="0000129A" w:rsidRPr="0000129A" w:rsidRDefault="0000129A" w:rsidP="000012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9A">
        <w:rPr>
          <w:rFonts w:ascii="Times New Roman" w:eastAsia="Times New Roman" w:hAnsi="Times New Roman" w:cs="Times New Roman"/>
          <w:sz w:val="28"/>
          <w:szCs w:val="28"/>
        </w:rPr>
        <w:t xml:space="preserve">В таблице приложения № 4 программы отсутствует измеряемая величина.  </w:t>
      </w:r>
    </w:p>
    <w:p w14:paraId="09E09D8F" w14:textId="77777777" w:rsidR="0000129A" w:rsidRPr="0000129A" w:rsidRDefault="0000129A" w:rsidP="00001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рассмотрев проект Постановления Администрации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«Об утверждении муниципальной программы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«Развитие культуры в </w:t>
      </w:r>
      <w:proofErr w:type="spellStart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0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 на основании вышеизложенного предлагает разработчикам проекта доработать Программу в части устранения выявленных замечаний и недостатков.</w:t>
      </w:r>
    </w:p>
    <w:p w14:paraId="0909275B" w14:textId="77777777" w:rsidR="0000129A" w:rsidRPr="0000129A" w:rsidRDefault="0000129A" w:rsidP="0000129A">
      <w:pPr>
        <w:tabs>
          <w:tab w:val="left" w:pos="709"/>
        </w:tabs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29A">
        <w:rPr>
          <w:rFonts w:ascii="Times New Roman" w:eastAsia="Calibri" w:hAnsi="Times New Roman" w:cs="Times New Roman"/>
          <w:sz w:val="28"/>
          <w:szCs w:val="28"/>
        </w:rPr>
        <w:t xml:space="preserve">Председатель Ревизионной комиссии  </w:t>
      </w:r>
    </w:p>
    <w:p w14:paraId="3F378E92" w14:textId="77777777" w:rsidR="0000129A" w:rsidRPr="0000129A" w:rsidRDefault="0000129A" w:rsidP="0000129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29A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00129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                                             Э.О. </w:t>
      </w:r>
      <w:proofErr w:type="spellStart"/>
      <w:r w:rsidRPr="0000129A">
        <w:rPr>
          <w:rFonts w:ascii="Times New Roman" w:eastAsia="Calibri" w:hAnsi="Times New Roman" w:cs="Times New Roman"/>
          <w:sz w:val="28"/>
          <w:szCs w:val="28"/>
        </w:rPr>
        <w:t>Кондратова</w:t>
      </w:r>
      <w:proofErr w:type="spellEnd"/>
    </w:p>
    <w:p w14:paraId="4E17DB71" w14:textId="77777777" w:rsidR="00663ACC" w:rsidRDefault="00663ACC">
      <w:bookmarkStart w:id="4" w:name="_GoBack"/>
      <w:bookmarkEnd w:id="4"/>
    </w:p>
    <w:sectPr w:rsidR="00663ACC" w:rsidSect="000012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5C"/>
    <w:rsid w:val="0000129A"/>
    <w:rsid w:val="004A345C"/>
    <w:rsid w:val="00663ACC"/>
    <w:rsid w:val="00C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1736E-01F6-4A73-B393-E70BC7FE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024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C02476"/>
    <w:pPr>
      <w:widowControl w:val="0"/>
      <w:autoSpaceDE w:val="0"/>
      <w:autoSpaceDN w:val="0"/>
      <w:spacing w:after="0" w:line="240" w:lineRule="auto"/>
      <w:ind w:left="141" w:hanging="35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C02476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2025-03-20T12:31:00Z</dcterms:created>
  <dcterms:modified xsi:type="dcterms:W3CDTF">2025-03-20T12:32:00Z</dcterms:modified>
</cp:coreProperties>
</file>