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56" w:rsidRDefault="00946F56" w:rsidP="00946F56">
      <w:pPr>
        <w:pStyle w:val="a3"/>
        <w:tabs>
          <w:tab w:val="left" w:pos="709"/>
          <w:tab w:val="left" w:pos="3402"/>
        </w:tabs>
        <w:jc w:val="left"/>
      </w:pPr>
    </w:p>
    <w:p w:rsidR="003E5EB2" w:rsidRPr="0008465F" w:rsidRDefault="003E5EB2" w:rsidP="00946F56">
      <w:pPr>
        <w:shd w:val="clear" w:color="auto" w:fill="FFFFFF"/>
        <w:ind w:right="30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34FA6">
        <w:rPr>
          <w:sz w:val="24"/>
          <w:szCs w:val="24"/>
        </w:rPr>
        <w:t xml:space="preserve">                                                                ПРОЕКТ</w:t>
      </w:r>
    </w:p>
    <w:p w:rsidR="003E5EB2" w:rsidRDefault="003E5EB2" w:rsidP="008F301B">
      <w:pPr>
        <w:shd w:val="clear" w:color="auto" w:fill="FFFFFF"/>
        <w:spacing w:before="542" w:line="322" w:lineRule="exact"/>
        <w:ind w:left="485" w:firstLine="366"/>
        <w:jc w:val="center"/>
      </w:pPr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Золотухинского</w:t>
      </w:r>
      <w:proofErr w:type="spellEnd"/>
      <w:r>
        <w:rPr>
          <w:b/>
          <w:bCs/>
          <w:sz w:val="28"/>
          <w:szCs w:val="28"/>
        </w:rPr>
        <w:t xml:space="preserve"> района Курской области </w:t>
      </w:r>
      <w:r>
        <w:rPr>
          <w:b/>
          <w:bCs/>
          <w:spacing w:val="-1"/>
          <w:sz w:val="28"/>
          <w:szCs w:val="28"/>
        </w:rPr>
        <w:t xml:space="preserve">«Профилактика правонарушений в </w:t>
      </w:r>
      <w:proofErr w:type="spellStart"/>
      <w:r>
        <w:rPr>
          <w:b/>
          <w:bCs/>
          <w:spacing w:val="-1"/>
          <w:sz w:val="28"/>
          <w:szCs w:val="28"/>
        </w:rPr>
        <w:t>Золотухинском</w:t>
      </w:r>
      <w:proofErr w:type="spellEnd"/>
      <w:r>
        <w:rPr>
          <w:b/>
          <w:bCs/>
          <w:spacing w:val="-1"/>
          <w:sz w:val="28"/>
          <w:szCs w:val="28"/>
        </w:rPr>
        <w:t xml:space="preserve"> районе </w:t>
      </w:r>
      <w:r>
        <w:rPr>
          <w:b/>
          <w:bCs/>
          <w:sz w:val="28"/>
          <w:szCs w:val="28"/>
        </w:rPr>
        <w:t>Курской области»</w:t>
      </w:r>
    </w:p>
    <w:p w:rsidR="003E5EB2" w:rsidRDefault="003E5EB2">
      <w:pPr>
        <w:shd w:val="clear" w:color="auto" w:fill="FFFFFF"/>
        <w:spacing w:before="226" w:line="322" w:lineRule="exact"/>
        <w:ind w:left="490"/>
        <w:jc w:val="center"/>
      </w:pPr>
      <w:r>
        <w:rPr>
          <w:spacing w:val="-2"/>
          <w:sz w:val="28"/>
          <w:szCs w:val="28"/>
        </w:rPr>
        <w:t>ПАСПОРТ</w:t>
      </w:r>
    </w:p>
    <w:p w:rsidR="003E5EB2" w:rsidRDefault="003E5EB2">
      <w:pPr>
        <w:shd w:val="clear" w:color="auto" w:fill="FFFFFF"/>
        <w:spacing w:line="322" w:lineRule="exact"/>
        <w:ind w:left="494"/>
        <w:jc w:val="center"/>
      </w:pPr>
      <w:r>
        <w:rPr>
          <w:sz w:val="28"/>
          <w:szCs w:val="28"/>
        </w:rPr>
        <w:t xml:space="preserve">муниципальной программы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3E5EB2" w:rsidRDefault="003E5EB2">
      <w:pPr>
        <w:shd w:val="clear" w:color="auto" w:fill="FFFFFF"/>
        <w:spacing w:line="322" w:lineRule="exact"/>
        <w:ind w:left="494"/>
        <w:jc w:val="center"/>
      </w:pPr>
      <w:r>
        <w:rPr>
          <w:sz w:val="28"/>
          <w:szCs w:val="28"/>
        </w:rPr>
        <w:t xml:space="preserve">«Профилактика правонарушений в </w:t>
      </w:r>
      <w:proofErr w:type="spellStart"/>
      <w:r>
        <w:rPr>
          <w:sz w:val="28"/>
          <w:szCs w:val="28"/>
        </w:rPr>
        <w:t>Золотухинском</w:t>
      </w:r>
      <w:proofErr w:type="spellEnd"/>
      <w:r>
        <w:rPr>
          <w:sz w:val="28"/>
          <w:szCs w:val="28"/>
        </w:rPr>
        <w:t xml:space="preserve"> районе</w:t>
      </w:r>
    </w:p>
    <w:p w:rsidR="003E5EB2" w:rsidRDefault="003E5EB2">
      <w:pPr>
        <w:shd w:val="clear" w:color="auto" w:fill="FFFFFF"/>
        <w:spacing w:line="322" w:lineRule="exact"/>
        <w:ind w:left="3038"/>
        <w:rPr>
          <w:sz w:val="28"/>
          <w:szCs w:val="28"/>
        </w:rPr>
      </w:pPr>
      <w:r>
        <w:rPr>
          <w:sz w:val="28"/>
          <w:szCs w:val="28"/>
        </w:rPr>
        <w:t>Курской области»</w:t>
      </w:r>
    </w:p>
    <w:p w:rsidR="003E5EB2" w:rsidRDefault="003E5EB2">
      <w:pPr>
        <w:shd w:val="clear" w:color="auto" w:fill="FFFFFF"/>
        <w:spacing w:line="322" w:lineRule="exact"/>
        <w:ind w:left="3038"/>
        <w:rPr>
          <w:sz w:val="28"/>
          <w:szCs w:val="28"/>
        </w:rPr>
      </w:pPr>
    </w:p>
    <w:p w:rsidR="003E5EB2" w:rsidRDefault="003E5EB2">
      <w:pPr>
        <w:shd w:val="clear" w:color="auto" w:fill="FFFFFF"/>
        <w:spacing w:line="322" w:lineRule="exact"/>
        <w:ind w:left="3038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22"/>
        <w:gridCol w:w="310"/>
        <w:gridCol w:w="8392"/>
      </w:tblGrid>
      <w:tr w:rsidR="003E5EB2" w:rsidTr="00604088">
        <w:tc>
          <w:tcPr>
            <w:tcW w:w="1722" w:type="dxa"/>
          </w:tcPr>
          <w:p w:rsidR="0050356C" w:rsidRDefault="003E5EB2" w:rsidP="0050356C">
            <w:pPr>
              <w:shd w:val="clear" w:color="auto" w:fill="FFFFFF"/>
              <w:ind w:hanging="142"/>
              <w:rPr>
                <w:spacing w:val="-6"/>
                <w:sz w:val="24"/>
                <w:szCs w:val="24"/>
              </w:rPr>
            </w:pPr>
            <w:r w:rsidRPr="00F049A4">
              <w:rPr>
                <w:spacing w:val="-7"/>
                <w:sz w:val="24"/>
                <w:szCs w:val="24"/>
              </w:rPr>
              <w:t>Ответственный</w:t>
            </w:r>
          </w:p>
          <w:p w:rsidR="003E5EB2" w:rsidRPr="00F049A4" w:rsidRDefault="003E5EB2" w:rsidP="0050356C">
            <w:pPr>
              <w:shd w:val="clear" w:color="auto" w:fill="FFFFFF"/>
              <w:ind w:hanging="142"/>
              <w:rPr>
                <w:spacing w:val="-6"/>
                <w:sz w:val="16"/>
                <w:szCs w:val="16"/>
              </w:rPr>
            </w:pPr>
            <w:r w:rsidRPr="00F049A4">
              <w:rPr>
                <w:spacing w:val="-6"/>
                <w:sz w:val="24"/>
                <w:szCs w:val="24"/>
              </w:rPr>
              <w:t>исполнитель Программы</w:t>
            </w:r>
          </w:p>
          <w:p w:rsidR="003E5EB2" w:rsidRPr="00F049A4" w:rsidRDefault="003E5EB2" w:rsidP="00F049A4">
            <w:pPr>
              <w:shd w:val="clear" w:color="auto" w:fill="FFFFFF"/>
              <w:rPr>
                <w:spacing w:val="-6"/>
                <w:sz w:val="16"/>
                <w:szCs w:val="16"/>
              </w:rPr>
            </w:pPr>
          </w:p>
        </w:tc>
        <w:tc>
          <w:tcPr>
            <w:tcW w:w="309" w:type="dxa"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</w:tc>
        <w:tc>
          <w:tcPr>
            <w:tcW w:w="8393" w:type="dxa"/>
          </w:tcPr>
          <w:p w:rsidR="003E5EB2" w:rsidRPr="00F049A4" w:rsidRDefault="003E5EB2" w:rsidP="00F049A4">
            <w:pPr>
              <w:spacing w:line="322" w:lineRule="exact"/>
              <w:rPr>
                <w:spacing w:val="-4"/>
                <w:sz w:val="24"/>
                <w:szCs w:val="24"/>
              </w:rPr>
            </w:pPr>
            <w:r w:rsidRPr="00F049A4">
              <w:rPr>
                <w:spacing w:val="-4"/>
                <w:sz w:val="24"/>
                <w:szCs w:val="24"/>
              </w:rPr>
              <w:t xml:space="preserve">Администрация </w:t>
            </w:r>
            <w:proofErr w:type="spellStart"/>
            <w:r w:rsidRPr="00F049A4">
              <w:rPr>
                <w:spacing w:val="-4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4"/>
                <w:sz w:val="24"/>
                <w:szCs w:val="24"/>
              </w:rPr>
              <w:t xml:space="preserve"> района Курской области</w:t>
            </w:r>
          </w:p>
        </w:tc>
      </w:tr>
      <w:tr w:rsidR="003E5EB2" w:rsidTr="00604088">
        <w:tc>
          <w:tcPr>
            <w:tcW w:w="1722" w:type="dxa"/>
          </w:tcPr>
          <w:p w:rsidR="003E5EB2" w:rsidRPr="00F049A4" w:rsidRDefault="003E5EB2" w:rsidP="0050356C">
            <w:pPr>
              <w:shd w:val="clear" w:color="auto" w:fill="FFFFFF"/>
              <w:ind w:left="-142"/>
              <w:rPr>
                <w:spacing w:val="-7"/>
                <w:sz w:val="24"/>
                <w:szCs w:val="24"/>
              </w:rPr>
            </w:pPr>
            <w:r w:rsidRPr="00F049A4">
              <w:rPr>
                <w:spacing w:val="-8"/>
                <w:sz w:val="24"/>
                <w:szCs w:val="24"/>
              </w:rPr>
              <w:t>Соисполнители</w:t>
            </w:r>
            <w:r w:rsidRPr="00F049A4">
              <w:rPr>
                <w:spacing w:val="-7"/>
                <w:sz w:val="24"/>
                <w:szCs w:val="24"/>
              </w:rPr>
              <w:t xml:space="preserve"> Программы</w:t>
            </w:r>
          </w:p>
          <w:p w:rsidR="003E5EB2" w:rsidRPr="00F049A4" w:rsidRDefault="003E5EB2" w:rsidP="00F049A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309" w:type="dxa"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</w:tc>
        <w:tc>
          <w:tcPr>
            <w:tcW w:w="8393" w:type="dxa"/>
          </w:tcPr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3"/>
                <w:sz w:val="24"/>
                <w:szCs w:val="24"/>
              </w:rPr>
              <w:t>отсутствуют</w:t>
            </w:r>
          </w:p>
        </w:tc>
      </w:tr>
      <w:tr w:rsidR="003E5EB2" w:rsidTr="00604088">
        <w:trPr>
          <w:trHeight w:val="3678"/>
        </w:trPr>
        <w:tc>
          <w:tcPr>
            <w:tcW w:w="1722" w:type="dxa"/>
          </w:tcPr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8"/>
                <w:sz w:val="24"/>
                <w:szCs w:val="24"/>
              </w:rPr>
              <w:t>Участники Программы</w:t>
            </w:r>
          </w:p>
        </w:tc>
        <w:tc>
          <w:tcPr>
            <w:tcW w:w="309" w:type="dxa"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</w:p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</w:p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</w:p>
        </w:tc>
        <w:tc>
          <w:tcPr>
            <w:tcW w:w="8393" w:type="dxa"/>
          </w:tcPr>
          <w:p w:rsidR="003E5EB2" w:rsidRPr="00F049A4" w:rsidRDefault="003E5EB2" w:rsidP="00F049A4">
            <w:pPr>
              <w:spacing w:line="322" w:lineRule="exact"/>
              <w:rPr>
                <w:spacing w:val="-5"/>
                <w:sz w:val="24"/>
                <w:szCs w:val="24"/>
              </w:rPr>
            </w:pPr>
            <w:r w:rsidRPr="00F049A4">
              <w:rPr>
                <w:spacing w:val="-4"/>
                <w:sz w:val="24"/>
                <w:szCs w:val="24"/>
              </w:rPr>
              <w:t>структурны</w:t>
            </w:r>
            <w:r w:rsidR="00604088">
              <w:rPr>
                <w:spacing w:val="-4"/>
                <w:sz w:val="24"/>
                <w:szCs w:val="24"/>
              </w:rPr>
              <w:t xml:space="preserve">е подразделения Администрации  </w:t>
            </w:r>
            <w:proofErr w:type="spellStart"/>
            <w:r w:rsidRPr="00F049A4">
              <w:rPr>
                <w:spacing w:val="-4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4"/>
                <w:sz w:val="24"/>
                <w:szCs w:val="24"/>
              </w:rPr>
              <w:t xml:space="preserve"> района </w:t>
            </w:r>
            <w:r w:rsidRPr="00F049A4">
              <w:rPr>
                <w:spacing w:val="-5"/>
                <w:sz w:val="24"/>
                <w:szCs w:val="24"/>
              </w:rPr>
              <w:t>Курской области;</w:t>
            </w:r>
          </w:p>
          <w:p w:rsidR="003E5EB2" w:rsidRPr="00F049A4" w:rsidRDefault="003E5EB2" w:rsidP="00F049A4">
            <w:pPr>
              <w:shd w:val="clear" w:color="auto" w:fill="FFFFFF"/>
              <w:ind w:left="33"/>
              <w:rPr>
                <w:spacing w:val="-5"/>
                <w:sz w:val="16"/>
                <w:szCs w:val="16"/>
              </w:rPr>
            </w:pPr>
          </w:p>
          <w:p w:rsidR="003E5EB2" w:rsidRPr="00F049A4" w:rsidRDefault="003E5EB2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ОМВД Росс</w:t>
            </w:r>
            <w:r w:rsidR="00604088">
              <w:rPr>
                <w:spacing w:val="-5"/>
                <w:sz w:val="24"/>
                <w:szCs w:val="24"/>
              </w:rPr>
              <w:t xml:space="preserve">ии по </w:t>
            </w:r>
            <w:proofErr w:type="spellStart"/>
            <w:r w:rsidR="00604088">
              <w:rPr>
                <w:spacing w:val="-5"/>
                <w:sz w:val="24"/>
                <w:szCs w:val="24"/>
              </w:rPr>
              <w:t>Золотухинскому</w:t>
            </w:r>
            <w:proofErr w:type="spellEnd"/>
            <w:r w:rsidR="00604088">
              <w:rPr>
                <w:spacing w:val="-5"/>
                <w:sz w:val="24"/>
                <w:szCs w:val="24"/>
              </w:rPr>
              <w:t xml:space="preserve"> району  </w:t>
            </w:r>
            <w:r w:rsidRPr="00F049A4">
              <w:rPr>
                <w:spacing w:val="-5"/>
                <w:sz w:val="24"/>
                <w:szCs w:val="24"/>
              </w:rPr>
              <w:t>(по согласованию);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518"/>
              <w:rPr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миграционный пункт ОМВД России по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Золотухинскому</w:t>
            </w:r>
            <w:r w:rsidRPr="00F049A4">
              <w:rPr>
                <w:sz w:val="24"/>
                <w:szCs w:val="24"/>
              </w:rPr>
              <w:t>району</w:t>
            </w:r>
            <w:proofErr w:type="spellEnd"/>
            <w:r w:rsidRPr="00F049A4">
              <w:rPr>
                <w:sz w:val="24"/>
                <w:szCs w:val="24"/>
              </w:rPr>
              <w:t xml:space="preserve"> (по согласованию);</w:t>
            </w:r>
          </w:p>
          <w:p w:rsidR="003E5EB2" w:rsidRPr="00F049A4" w:rsidRDefault="003E5EB2" w:rsidP="00F049A4">
            <w:pPr>
              <w:shd w:val="clear" w:color="auto" w:fill="FFFFFF"/>
              <w:tabs>
                <w:tab w:val="left" w:pos="5845"/>
              </w:tabs>
              <w:spacing w:before="163"/>
              <w:ind w:right="96"/>
              <w:rPr>
                <w:spacing w:val="-5"/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областное казенное учреждение «Центр занятости населения </w:t>
            </w:r>
            <w:proofErr w:type="spellStart"/>
            <w:r w:rsidRPr="00F049A4">
              <w:rPr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z w:val="24"/>
                <w:szCs w:val="24"/>
              </w:rPr>
              <w:t xml:space="preserve"> района»  (по согласованию);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-108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>областное бюджетное учреждение здравоохранения «</w:t>
            </w:r>
            <w:proofErr w:type="spellStart"/>
            <w:r w:rsidRPr="00F049A4">
              <w:rPr>
                <w:spacing w:val="-6"/>
                <w:sz w:val="24"/>
                <w:szCs w:val="24"/>
              </w:rPr>
              <w:t>Золотухинская</w:t>
            </w:r>
            <w:r w:rsidRPr="00F049A4">
              <w:rPr>
                <w:spacing w:val="-5"/>
                <w:sz w:val="24"/>
                <w:szCs w:val="24"/>
              </w:rPr>
              <w:t>центральная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районная больница» комитета здравоохранения </w:t>
            </w:r>
            <w:r w:rsidRPr="00F049A4">
              <w:rPr>
                <w:sz w:val="24"/>
                <w:szCs w:val="24"/>
              </w:rPr>
              <w:t>Курской области (по согласованию);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518"/>
              <w:rPr>
                <w:sz w:val="24"/>
                <w:szCs w:val="24"/>
              </w:rPr>
            </w:pPr>
            <w:r w:rsidRPr="00F049A4">
              <w:rPr>
                <w:spacing w:val="-7"/>
                <w:sz w:val="24"/>
                <w:szCs w:val="24"/>
              </w:rPr>
              <w:t xml:space="preserve">филиал по </w:t>
            </w:r>
            <w:proofErr w:type="spellStart"/>
            <w:r w:rsidRPr="00F049A4">
              <w:rPr>
                <w:spacing w:val="-7"/>
                <w:sz w:val="24"/>
                <w:szCs w:val="24"/>
              </w:rPr>
              <w:t>Золотухинскому</w:t>
            </w:r>
            <w:proofErr w:type="spellEnd"/>
            <w:r w:rsidRPr="00F049A4">
              <w:rPr>
                <w:spacing w:val="-7"/>
                <w:sz w:val="24"/>
                <w:szCs w:val="24"/>
              </w:rPr>
              <w:t xml:space="preserve"> району ФКУ УИИ УФСИН России по </w:t>
            </w:r>
            <w:r w:rsidRPr="00F049A4">
              <w:rPr>
                <w:sz w:val="24"/>
                <w:szCs w:val="24"/>
              </w:rPr>
              <w:t>Курской области (по согласованию);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518"/>
              <w:rPr>
                <w:sz w:val="16"/>
                <w:szCs w:val="16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ТОУ </w:t>
            </w:r>
            <w:proofErr w:type="spellStart"/>
            <w:r w:rsidRPr="00F049A4">
              <w:rPr>
                <w:spacing w:val="-6"/>
                <w:sz w:val="24"/>
                <w:szCs w:val="24"/>
              </w:rPr>
              <w:t>Роспотре</w:t>
            </w:r>
            <w:r w:rsidR="00EB639D">
              <w:rPr>
                <w:spacing w:val="-6"/>
                <w:sz w:val="24"/>
                <w:szCs w:val="24"/>
              </w:rPr>
              <w:t>бнадзора</w:t>
            </w:r>
            <w:proofErr w:type="spellEnd"/>
            <w:r w:rsidR="00EB639D">
              <w:rPr>
                <w:spacing w:val="-6"/>
                <w:sz w:val="24"/>
                <w:szCs w:val="24"/>
              </w:rPr>
              <w:t xml:space="preserve"> Курской области  </w:t>
            </w:r>
            <w:r w:rsidRPr="00F049A4">
              <w:rPr>
                <w:spacing w:val="-5"/>
                <w:sz w:val="24"/>
                <w:szCs w:val="24"/>
              </w:rPr>
              <w:t xml:space="preserve"> (по </w:t>
            </w:r>
            <w:r w:rsidRPr="00F049A4">
              <w:rPr>
                <w:sz w:val="24"/>
                <w:szCs w:val="24"/>
              </w:rPr>
              <w:t>согласованию);</w:t>
            </w:r>
          </w:p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местная религиозная организация Курской Епархии  Рус</w:t>
            </w:r>
            <w:r w:rsidR="00F500C6">
              <w:rPr>
                <w:sz w:val="24"/>
                <w:szCs w:val="24"/>
              </w:rPr>
              <w:t>ской</w:t>
            </w:r>
            <w:r w:rsidRPr="00F049A4">
              <w:rPr>
                <w:sz w:val="24"/>
                <w:szCs w:val="24"/>
              </w:rPr>
              <w:t xml:space="preserve"> Православной Церкви (Московский Патриархат) (по согласованию);</w:t>
            </w:r>
          </w:p>
          <w:p w:rsidR="003E5EB2" w:rsidRPr="00F049A4" w:rsidRDefault="00F500C6" w:rsidP="00F049A4">
            <w:pPr>
              <w:shd w:val="clear" w:color="auto" w:fill="FFFFFF"/>
              <w:spacing w:before="168"/>
              <w:ind w:left="33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антинаркотическая </w:t>
            </w:r>
            <w:proofErr w:type="spellStart"/>
            <w:r>
              <w:rPr>
                <w:sz w:val="24"/>
                <w:szCs w:val="24"/>
              </w:rPr>
              <w:t>комиссия</w:t>
            </w:r>
            <w:r w:rsidR="003E5EB2" w:rsidRPr="00F049A4">
              <w:rPr>
                <w:sz w:val="24"/>
                <w:szCs w:val="24"/>
              </w:rPr>
              <w:t>Золотухинского</w:t>
            </w:r>
            <w:proofErr w:type="spellEnd"/>
            <w:r w:rsidR="003E5EB2" w:rsidRPr="00F049A4">
              <w:rPr>
                <w:sz w:val="24"/>
                <w:szCs w:val="24"/>
              </w:rPr>
              <w:t xml:space="preserve"> района Курской области; 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403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антитеррористическая комиссия </w:t>
            </w:r>
            <w:proofErr w:type="spellStart"/>
            <w:r w:rsidRPr="00F049A4">
              <w:rPr>
                <w:spacing w:val="-6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6"/>
                <w:sz w:val="24"/>
                <w:szCs w:val="24"/>
              </w:rPr>
              <w:t xml:space="preserve"> района Курской </w:t>
            </w:r>
            <w:r w:rsidRPr="00F049A4">
              <w:rPr>
                <w:sz w:val="24"/>
                <w:szCs w:val="24"/>
              </w:rPr>
              <w:t>области;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806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="00D674D2">
              <w:rPr>
                <w:spacing w:val="-6"/>
                <w:sz w:val="24"/>
                <w:szCs w:val="24"/>
              </w:rPr>
              <w:t xml:space="preserve"> Администрации </w:t>
            </w:r>
            <w:proofErr w:type="spellStart"/>
            <w:r w:rsidRPr="00F049A4">
              <w:rPr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z w:val="24"/>
                <w:szCs w:val="24"/>
              </w:rPr>
              <w:t xml:space="preserve"> района Курской области;</w:t>
            </w:r>
          </w:p>
          <w:p w:rsidR="003E5EB2" w:rsidRPr="00F049A4" w:rsidRDefault="003E5EB2" w:rsidP="00F049A4">
            <w:pPr>
              <w:shd w:val="clear" w:color="auto" w:fill="FFFFFF"/>
              <w:spacing w:before="163"/>
              <w:rPr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административная комиссия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района Курской области;</w:t>
            </w:r>
          </w:p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АУКО Редакция газеты «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</w:t>
            </w:r>
            <w:r w:rsidR="00EB639D">
              <w:rPr>
                <w:spacing w:val="-5"/>
                <w:sz w:val="24"/>
                <w:szCs w:val="24"/>
              </w:rPr>
              <w:t>нская</w:t>
            </w:r>
            <w:proofErr w:type="spellEnd"/>
            <w:r w:rsidR="00EB639D">
              <w:rPr>
                <w:spacing w:val="-5"/>
                <w:sz w:val="24"/>
                <w:szCs w:val="24"/>
              </w:rPr>
              <w:t xml:space="preserve"> жизнь» </w:t>
            </w:r>
            <w:r w:rsidRPr="00F049A4">
              <w:rPr>
                <w:spacing w:val="-5"/>
                <w:sz w:val="24"/>
                <w:szCs w:val="24"/>
              </w:rPr>
              <w:t xml:space="preserve">  (по согласованию) </w:t>
            </w:r>
            <w:r w:rsidRPr="00F049A4">
              <w:rPr>
                <w:spacing w:val="-5"/>
                <w:sz w:val="24"/>
                <w:szCs w:val="24"/>
              </w:rPr>
              <w:tab/>
            </w:r>
          </w:p>
        </w:tc>
      </w:tr>
      <w:tr w:rsidR="003E5EB2" w:rsidTr="00604088">
        <w:trPr>
          <w:trHeight w:val="2823"/>
        </w:trPr>
        <w:tc>
          <w:tcPr>
            <w:tcW w:w="1722" w:type="dxa"/>
          </w:tcPr>
          <w:p w:rsidR="003E5EB2" w:rsidRPr="00F049A4" w:rsidRDefault="003E5EB2" w:rsidP="00604088">
            <w:pPr>
              <w:spacing w:line="322" w:lineRule="exact"/>
              <w:ind w:left="-142"/>
              <w:rPr>
                <w:sz w:val="24"/>
                <w:szCs w:val="24"/>
              </w:rPr>
            </w:pPr>
            <w:r w:rsidRPr="00F049A4">
              <w:rPr>
                <w:spacing w:val="-4"/>
                <w:sz w:val="24"/>
                <w:szCs w:val="24"/>
              </w:rPr>
              <w:lastRenderedPageBreak/>
              <w:t>Подпрограммы Программы</w:t>
            </w:r>
          </w:p>
        </w:tc>
        <w:tc>
          <w:tcPr>
            <w:tcW w:w="309" w:type="dxa"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  <w:r w:rsidRPr="00F049A4">
              <w:rPr>
                <w:sz w:val="28"/>
                <w:szCs w:val="28"/>
              </w:rPr>
              <w:t>-</w:t>
            </w:r>
          </w:p>
        </w:tc>
        <w:tc>
          <w:tcPr>
            <w:tcW w:w="8393" w:type="dxa"/>
          </w:tcPr>
          <w:p w:rsidR="003E5EB2" w:rsidRPr="00F049A4" w:rsidRDefault="003E5EB2" w:rsidP="00F049A4">
            <w:pPr>
              <w:shd w:val="clear" w:color="auto" w:fill="FFFFFF"/>
              <w:spacing w:before="163"/>
              <w:rPr>
                <w:spacing w:val="-5"/>
                <w:sz w:val="24"/>
                <w:szCs w:val="24"/>
              </w:rPr>
            </w:pPr>
            <w:r w:rsidRPr="00F049A4">
              <w:rPr>
                <w:spacing w:val="-4"/>
                <w:sz w:val="24"/>
                <w:szCs w:val="24"/>
              </w:rPr>
              <w:t xml:space="preserve">подпрограмма   1   «Управление   муниципальной  программой   и </w:t>
            </w:r>
            <w:r w:rsidRPr="00F049A4">
              <w:rPr>
                <w:spacing w:val="-5"/>
                <w:sz w:val="24"/>
                <w:szCs w:val="24"/>
              </w:rPr>
              <w:t xml:space="preserve">обеспечение условий реализации»; </w:t>
            </w:r>
          </w:p>
          <w:p w:rsidR="003E5EB2" w:rsidRPr="00F049A4" w:rsidRDefault="003E5EB2" w:rsidP="00F049A4">
            <w:pPr>
              <w:shd w:val="clear" w:color="auto" w:fill="FFFFFF"/>
              <w:spacing w:before="163"/>
              <w:rPr>
                <w:sz w:val="24"/>
                <w:szCs w:val="24"/>
              </w:rPr>
            </w:pPr>
            <w:r w:rsidRPr="00F049A4">
              <w:rPr>
                <w:spacing w:val="-2"/>
                <w:sz w:val="24"/>
                <w:szCs w:val="24"/>
              </w:rPr>
              <w:t>подпрограмма 2 «</w:t>
            </w:r>
            <w:r w:rsidR="00985A77">
              <w:rPr>
                <w:spacing w:val="-2"/>
                <w:sz w:val="24"/>
                <w:szCs w:val="24"/>
              </w:rPr>
              <w:t>Обеспечение правопорядка</w:t>
            </w:r>
            <w:r w:rsidRPr="00F049A4">
              <w:rPr>
                <w:spacing w:val="-5"/>
                <w:sz w:val="24"/>
                <w:szCs w:val="24"/>
              </w:rPr>
              <w:t xml:space="preserve">  на 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района»; </w:t>
            </w:r>
          </w:p>
          <w:p w:rsidR="003E5EB2" w:rsidRPr="00F049A4" w:rsidRDefault="003E5EB2" w:rsidP="00F049A4">
            <w:pPr>
              <w:shd w:val="clear" w:color="auto" w:fill="FFFFFF"/>
              <w:spacing w:before="163"/>
              <w:rPr>
                <w:spacing w:val="-5"/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подпрограмма 3 «Профилактика наркомании и медико-социальная реабилитация больных наркоманией в </w:t>
            </w:r>
            <w:proofErr w:type="spellStart"/>
            <w:r w:rsidRPr="00F049A4">
              <w:rPr>
                <w:sz w:val="24"/>
                <w:szCs w:val="24"/>
              </w:rPr>
              <w:t>Золотухинском</w:t>
            </w:r>
            <w:r w:rsidRPr="00F049A4">
              <w:rPr>
                <w:spacing w:val="-4"/>
                <w:sz w:val="24"/>
                <w:szCs w:val="24"/>
              </w:rPr>
              <w:t>районе</w:t>
            </w:r>
            <w:proofErr w:type="spellEnd"/>
            <w:r w:rsidRPr="00F049A4">
              <w:rPr>
                <w:spacing w:val="-4"/>
                <w:sz w:val="24"/>
                <w:szCs w:val="24"/>
              </w:rPr>
              <w:t xml:space="preserve"> Курской области»</w:t>
            </w:r>
          </w:p>
        </w:tc>
      </w:tr>
      <w:tr w:rsidR="003E5EB2" w:rsidTr="0050356C">
        <w:trPr>
          <w:trHeight w:val="1287"/>
        </w:trPr>
        <w:tc>
          <w:tcPr>
            <w:tcW w:w="1722" w:type="dxa"/>
          </w:tcPr>
          <w:p w:rsidR="003E5EB2" w:rsidRPr="00F049A4" w:rsidRDefault="003E5EB2" w:rsidP="00F049A4">
            <w:pPr>
              <w:shd w:val="clear" w:color="auto" w:fill="FFFFFF"/>
              <w:rPr>
                <w:spacing w:val="-8"/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Программно-целевые </w:t>
            </w:r>
            <w:r w:rsidRPr="00F049A4">
              <w:rPr>
                <w:spacing w:val="-8"/>
                <w:sz w:val="24"/>
                <w:szCs w:val="24"/>
              </w:rPr>
              <w:t>инструменты Программы</w:t>
            </w:r>
          </w:p>
        </w:tc>
        <w:tc>
          <w:tcPr>
            <w:tcW w:w="309" w:type="dxa"/>
          </w:tcPr>
          <w:p w:rsidR="003E5EB2" w:rsidRDefault="003E5EB2" w:rsidP="00F049A4">
            <w:pPr>
              <w:spacing w:line="322" w:lineRule="exact"/>
              <w:jc w:val="center"/>
            </w:pPr>
            <w:r>
              <w:t>-</w:t>
            </w:r>
          </w:p>
        </w:tc>
        <w:tc>
          <w:tcPr>
            <w:tcW w:w="8393" w:type="dxa"/>
          </w:tcPr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>отсутствуют</w:t>
            </w:r>
          </w:p>
        </w:tc>
      </w:tr>
      <w:tr w:rsidR="003E5EB2" w:rsidTr="00604088">
        <w:trPr>
          <w:trHeight w:val="1603"/>
        </w:trPr>
        <w:tc>
          <w:tcPr>
            <w:tcW w:w="1722" w:type="dxa"/>
          </w:tcPr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>Цели Программы</w:t>
            </w:r>
          </w:p>
        </w:tc>
        <w:tc>
          <w:tcPr>
            <w:tcW w:w="309" w:type="dxa"/>
          </w:tcPr>
          <w:p w:rsidR="003E5EB2" w:rsidRDefault="003E5EB2" w:rsidP="00F049A4">
            <w:pPr>
              <w:spacing w:line="322" w:lineRule="exact"/>
              <w:jc w:val="center"/>
            </w:pPr>
            <w:r>
              <w:t>-</w:t>
            </w:r>
          </w:p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  <w:p w:rsidR="003E5EB2" w:rsidRDefault="003E5EB2" w:rsidP="00F049A4">
            <w:pPr>
              <w:spacing w:line="322" w:lineRule="exact"/>
              <w:jc w:val="center"/>
            </w:pPr>
          </w:p>
        </w:tc>
        <w:tc>
          <w:tcPr>
            <w:tcW w:w="8393" w:type="dxa"/>
          </w:tcPr>
          <w:p w:rsidR="00604088" w:rsidRDefault="003E5EB2" w:rsidP="00985A77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создание организационных и социальных условий для дальнейшего укрепления законности и правопорядка, обеспечения безопасности граждан на территории </w:t>
            </w:r>
            <w:proofErr w:type="spellStart"/>
            <w:r w:rsidRPr="00F049A4">
              <w:rPr>
                <w:sz w:val="24"/>
                <w:szCs w:val="24"/>
              </w:rPr>
              <w:t>Золотухи</w:t>
            </w:r>
            <w:r w:rsidR="00604088">
              <w:rPr>
                <w:sz w:val="24"/>
                <w:szCs w:val="24"/>
              </w:rPr>
              <w:t>нского</w:t>
            </w:r>
            <w:proofErr w:type="spellEnd"/>
            <w:r w:rsidR="00604088">
              <w:rPr>
                <w:sz w:val="24"/>
                <w:szCs w:val="24"/>
              </w:rPr>
              <w:t xml:space="preserve"> района Курской области; </w:t>
            </w:r>
          </w:p>
          <w:p w:rsidR="003E5EB2" w:rsidRPr="00F049A4" w:rsidRDefault="003E5EB2" w:rsidP="00985A77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 снижение уровня немедицинского потребления населением </w:t>
            </w:r>
            <w:r w:rsidR="00985A77">
              <w:rPr>
                <w:sz w:val="24"/>
                <w:szCs w:val="24"/>
              </w:rPr>
              <w:t xml:space="preserve">наркотических средств и </w:t>
            </w:r>
            <w:r w:rsidRPr="00F049A4">
              <w:rPr>
                <w:sz w:val="24"/>
                <w:szCs w:val="24"/>
              </w:rPr>
              <w:t>психо</w:t>
            </w:r>
            <w:r w:rsidR="00985A77">
              <w:rPr>
                <w:sz w:val="24"/>
                <w:szCs w:val="24"/>
              </w:rPr>
              <w:t>троп</w:t>
            </w:r>
            <w:r w:rsidRPr="00F049A4">
              <w:rPr>
                <w:sz w:val="24"/>
                <w:szCs w:val="24"/>
              </w:rPr>
              <w:t>ных веществ</w:t>
            </w:r>
          </w:p>
        </w:tc>
      </w:tr>
      <w:tr w:rsidR="003E5EB2" w:rsidTr="00604088">
        <w:trPr>
          <w:trHeight w:val="1697"/>
        </w:trPr>
        <w:tc>
          <w:tcPr>
            <w:tcW w:w="1722" w:type="dxa"/>
            <w:vMerge w:val="restart"/>
          </w:tcPr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8"/>
                <w:sz w:val="24"/>
                <w:szCs w:val="24"/>
              </w:rPr>
              <w:t>Задачи Программы</w:t>
            </w:r>
          </w:p>
        </w:tc>
        <w:tc>
          <w:tcPr>
            <w:tcW w:w="309" w:type="dxa"/>
            <w:vMerge w:val="restart"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  <w:r w:rsidRPr="00F049A4">
              <w:rPr>
                <w:sz w:val="28"/>
                <w:szCs w:val="28"/>
              </w:rPr>
              <w:t>-</w:t>
            </w:r>
          </w:p>
        </w:tc>
        <w:tc>
          <w:tcPr>
            <w:tcW w:w="8393" w:type="dxa"/>
          </w:tcPr>
          <w:p w:rsidR="003E5EB2" w:rsidRPr="00F049A4" w:rsidRDefault="003E5EB2" w:rsidP="00985A77">
            <w:pPr>
              <w:rPr>
                <w:spacing w:val="-5"/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обеспечение эффективной деятельности комиссии по делам несовершенн</w:t>
            </w:r>
            <w:r w:rsidR="00EA6F68">
              <w:rPr>
                <w:sz w:val="24"/>
                <w:szCs w:val="24"/>
              </w:rPr>
              <w:t xml:space="preserve">олетних и защите их прав </w:t>
            </w:r>
            <w:proofErr w:type="spellStart"/>
            <w:r w:rsidR="00EA6F68">
              <w:rPr>
                <w:sz w:val="24"/>
                <w:szCs w:val="24"/>
              </w:rPr>
              <w:t>Золоту</w:t>
            </w:r>
            <w:r w:rsidRPr="00F049A4">
              <w:rPr>
                <w:sz w:val="24"/>
                <w:szCs w:val="24"/>
              </w:rPr>
              <w:t>хинского</w:t>
            </w:r>
            <w:proofErr w:type="spellEnd"/>
            <w:r w:rsidR="00985A77">
              <w:rPr>
                <w:sz w:val="24"/>
                <w:szCs w:val="24"/>
              </w:rPr>
              <w:t xml:space="preserve"> района Курской области, как участника и непосредственного исполнителя</w:t>
            </w:r>
            <w:r w:rsidRPr="00F049A4">
              <w:rPr>
                <w:sz w:val="24"/>
                <w:szCs w:val="24"/>
              </w:rPr>
              <w:t xml:space="preserve"> муниципальной программы </w:t>
            </w:r>
            <w:proofErr w:type="spellStart"/>
            <w:r w:rsidRPr="00F049A4">
              <w:rPr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z w:val="24"/>
                <w:szCs w:val="24"/>
              </w:rPr>
              <w:t xml:space="preserve"> района Курской области </w:t>
            </w:r>
            <w:r w:rsidRPr="00F049A4">
              <w:rPr>
                <w:spacing w:val="-3"/>
                <w:sz w:val="24"/>
                <w:szCs w:val="24"/>
              </w:rPr>
              <w:t xml:space="preserve">«Профилактика    правонарушений    в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Золотухинском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районе Курской области»; </w:t>
            </w:r>
          </w:p>
        </w:tc>
      </w:tr>
      <w:tr w:rsidR="003E5EB2" w:rsidTr="00604088">
        <w:tc>
          <w:tcPr>
            <w:tcW w:w="1722" w:type="dxa"/>
            <w:vMerge/>
          </w:tcPr>
          <w:p w:rsidR="003E5EB2" w:rsidRPr="00F049A4" w:rsidRDefault="003E5EB2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3E5EB2" w:rsidRPr="00F049A4" w:rsidRDefault="003E5EB2" w:rsidP="00A84F94">
            <w:pPr>
              <w:rPr>
                <w:spacing w:val="-5"/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проведение мероприятий по защите жизни, здоровья и безопасности граждан на 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района Курской области, повышение уровня взаимодействия субъектов </w:t>
            </w:r>
            <w:r w:rsidRPr="00F049A4">
              <w:rPr>
                <w:sz w:val="24"/>
                <w:szCs w:val="24"/>
              </w:rPr>
              <w:t>профилактики;</w:t>
            </w:r>
          </w:p>
        </w:tc>
      </w:tr>
      <w:tr w:rsidR="003E5EB2" w:rsidTr="00604088">
        <w:tc>
          <w:tcPr>
            <w:tcW w:w="1722" w:type="dxa"/>
            <w:vMerge/>
          </w:tcPr>
          <w:p w:rsidR="003E5EB2" w:rsidRPr="00F049A4" w:rsidRDefault="003E5EB2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3E5EB2" w:rsidRPr="00F049A4" w:rsidRDefault="003E5EB2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вовлечение в деятельность по профилактике правонарушений и охране общественного порядка общественных формирований </w:t>
            </w:r>
            <w:r w:rsidRPr="00F049A4">
              <w:rPr>
                <w:spacing w:val="-7"/>
                <w:sz w:val="24"/>
                <w:szCs w:val="24"/>
              </w:rPr>
              <w:t>правоохранительной направленности;</w:t>
            </w:r>
          </w:p>
        </w:tc>
      </w:tr>
      <w:tr w:rsidR="003E5EB2" w:rsidTr="00604088">
        <w:trPr>
          <w:trHeight w:val="611"/>
        </w:trPr>
        <w:tc>
          <w:tcPr>
            <w:tcW w:w="1722" w:type="dxa"/>
            <w:vMerge/>
          </w:tcPr>
          <w:p w:rsidR="003E5EB2" w:rsidRPr="00F049A4" w:rsidRDefault="003E5EB2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3E5EB2" w:rsidRPr="00F049A4" w:rsidRDefault="003E5EB2" w:rsidP="00F049A4">
            <w:pPr>
              <w:shd w:val="clear" w:color="auto" w:fill="FFFFFF"/>
              <w:spacing w:before="168"/>
              <w:ind w:left="33" w:right="403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профилактика и противодействие экстремизму, терроризму и </w:t>
            </w:r>
            <w:r w:rsidRPr="00F049A4">
              <w:rPr>
                <w:sz w:val="24"/>
                <w:szCs w:val="24"/>
              </w:rPr>
              <w:t xml:space="preserve">коррупции;                                                                                                                                                                        </w:t>
            </w:r>
          </w:p>
        </w:tc>
      </w:tr>
      <w:tr w:rsidR="003E5EB2" w:rsidTr="00604088">
        <w:trPr>
          <w:trHeight w:val="985"/>
        </w:trPr>
        <w:tc>
          <w:tcPr>
            <w:tcW w:w="1722" w:type="dxa"/>
            <w:vMerge/>
          </w:tcPr>
          <w:p w:rsidR="003E5EB2" w:rsidRPr="00F049A4" w:rsidRDefault="003E5EB2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3E5EB2" w:rsidRPr="00F049A4" w:rsidRDefault="003E5EB2" w:rsidP="00A84F94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консолидация усилий органов местного самоуправления, институтов гражданского общества и организаций в целях противодействия проявления экстремизма;</w:t>
            </w:r>
          </w:p>
        </w:tc>
      </w:tr>
      <w:tr w:rsidR="00604088" w:rsidTr="00604088">
        <w:trPr>
          <w:trHeight w:val="1841"/>
        </w:trPr>
        <w:tc>
          <w:tcPr>
            <w:tcW w:w="1722" w:type="dxa"/>
            <w:vMerge/>
          </w:tcPr>
          <w:p w:rsidR="00604088" w:rsidRPr="00F049A4" w:rsidRDefault="00604088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604088" w:rsidRPr="00F049A4" w:rsidRDefault="00604088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604088" w:rsidRPr="00F049A4" w:rsidRDefault="00604088" w:rsidP="00B314AC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координация действий правоохранительных органов, органов местного самоуправления, политических партий, общественных и религиозных объединений по пресечению экстремистских проявлений; проведение профилактической работы с лицами, подверженными влиянию идеологии экстремизма;</w:t>
            </w:r>
          </w:p>
          <w:p w:rsidR="00604088" w:rsidRPr="00F049A4" w:rsidRDefault="00604088" w:rsidP="00B314AC">
            <w:pPr>
              <w:rPr>
                <w:sz w:val="16"/>
                <w:szCs w:val="16"/>
              </w:rPr>
            </w:pPr>
          </w:p>
          <w:p w:rsidR="00604088" w:rsidRPr="00F049A4" w:rsidRDefault="00604088" w:rsidP="00B314AC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своевременное реагирование органов местного самоуправления и институтов гражданского общества по возникновению конфликтных и </w:t>
            </w:r>
            <w:proofErr w:type="spellStart"/>
            <w:r w:rsidRPr="00F049A4">
              <w:rPr>
                <w:sz w:val="24"/>
                <w:szCs w:val="24"/>
              </w:rPr>
              <w:t>предконфликтных</w:t>
            </w:r>
            <w:proofErr w:type="spellEnd"/>
            <w:r w:rsidRPr="00F049A4">
              <w:rPr>
                <w:sz w:val="24"/>
                <w:szCs w:val="24"/>
              </w:rPr>
              <w:t xml:space="preserve"> ситуаций; мотивирование граждан к информированию правоохранительных органов о ставших им известными фактах подготовки к осуществлению экстремисткой деятельности, а также о любых обстоятельствах, которые могут способствовать предупреждению экстремистской деятельности, ликвидации или минимизации ее последствий;</w:t>
            </w:r>
          </w:p>
          <w:p w:rsidR="00604088" w:rsidRPr="00F049A4" w:rsidRDefault="00604088" w:rsidP="00B314AC">
            <w:pPr>
              <w:shd w:val="clear" w:color="auto" w:fill="FFFFFF"/>
              <w:spacing w:before="168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профилактика правонарушений в сфере защиты государственной, </w:t>
            </w:r>
            <w:r w:rsidRPr="00F049A4">
              <w:rPr>
                <w:sz w:val="24"/>
                <w:szCs w:val="24"/>
              </w:rPr>
              <w:t>муниципальной и иных форм собственности;</w:t>
            </w:r>
          </w:p>
          <w:p w:rsidR="00604088" w:rsidRPr="00F049A4" w:rsidRDefault="00604088" w:rsidP="00B314AC">
            <w:pPr>
              <w:shd w:val="clear" w:color="auto" w:fill="FFFFFF"/>
              <w:spacing w:before="163"/>
              <w:ind w:left="33"/>
              <w:rPr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lastRenderedPageBreak/>
              <w:t>профилактика рецидивной преступности;</w:t>
            </w:r>
          </w:p>
          <w:p w:rsidR="00604088" w:rsidRPr="00F049A4" w:rsidRDefault="00604088" w:rsidP="00B314AC">
            <w:pPr>
              <w:shd w:val="clear" w:color="auto" w:fill="FFFFFF"/>
              <w:spacing w:before="168"/>
              <w:ind w:left="33" w:right="317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профилактика преступлений в сфере незаконного оборота </w:t>
            </w:r>
            <w:r w:rsidRPr="00F049A4">
              <w:rPr>
                <w:sz w:val="24"/>
                <w:szCs w:val="24"/>
              </w:rPr>
              <w:t>наркотиков;</w:t>
            </w:r>
          </w:p>
          <w:p w:rsidR="00604088" w:rsidRPr="00F049A4" w:rsidRDefault="00604088" w:rsidP="00B314AC">
            <w:pPr>
              <w:shd w:val="clear" w:color="auto" w:fill="FFFFFF"/>
              <w:spacing w:before="163"/>
              <w:ind w:left="33" w:right="176"/>
              <w:rPr>
                <w:sz w:val="24"/>
                <w:szCs w:val="24"/>
              </w:rPr>
            </w:pPr>
            <w:r w:rsidRPr="00F049A4">
              <w:rPr>
                <w:spacing w:val="-7"/>
                <w:sz w:val="24"/>
                <w:szCs w:val="24"/>
              </w:rPr>
              <w:t xml:space="preserve">профилактика преступлений и правонарушений </w:t>
            </w:r>
            <w:r w:rsidRPr="00F049A4">
              <w:rPr>
                <w:spacing w:val="-5"/>
                <w:sz w:val="24"/>
                <w:szCs w:val="24"/>
              </w:rPr>
              <w:t>несовершеннолетних и молодежи;</w:t>
            </w:r>
          </w:p>
          <w:p w:rsidR="00604088" w:rsidRPr="00F049A4" w:rsidRDefault="00604088" w:rsidP="00B314AC">
            <w:pPr>
              <w:shd w:val="clear" w:color="auto" w:fill="FFFFFF"/>
              <w:spacing w:before="168"/>
              <w:ind w:left="33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информационно-пропагандистское обеспечение профилактической </w:t>
            </w:r>
            <w:r w:rsidRPr="00F049A4">
              <w:rPr>
                <w:sz w:val="24"/>
                <w:szCs w:val="24"/>
              </w:rPr>
              <w:t>деятельности. Повышение доверия граждан к правоохранительным органам</w:t>
            </w:r>
            <w:r>
              <w:rPr>
                <w:sz w:val="24"/>
                <w:szCs w:val="24"/>
              </w:rPr>
              <w:t>. Поощрение победителей районного конкурса «Лучший дружинник», наиболее отличившихся членов народной дружины (дипломы, грамоты)</w:t>
            </w:r>
            <w:r w:rsidRPr="00F049A4">
              <w:rPr>
                <w:sz w:val="24"/>
                <w:szCs w:val="24"/>
              </w:rPr>
              <w:t>;</w:t>
            </w:r>
          </w:p>
          <w:p w:rsidR="00604088" w:rsidRPr="00F049A4" w:rsidRDefault="00604088" w:rsidP="00B314AC">
            <w:pPr>
              <w:shd w:val="clear" w:color="auto" w:fill="FFFFFF"/>
              <w:spacing w:before="168"/>
              <w:ind w:left="33" w:right="10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создание комплексной системы мер по профилактике немедицинского потребления наркотиков;</w:t>
            </w:r>
          </w:p>
          <w:p w:rsidR="00604088" w:rsidRPr="00F049A4" w:rsidRDefault="00604088" w:rsidP="00B314AC">
            <w:pPr>
              <w:rPr>
                <w:sz w:val="16"/>
                <w:szCs w:val="16"/>
              </w:rPr>
            </w:pPr>
          </w:p>
          <w:p w:rsidR="00604088" w:rsidRDefault="00604088" w:rsidP="00B314AC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формирование у детей, подростков, молодежи    и взрослого </w:t>
            </w:r>
            <w:r w:rsidRPr="00F049A4">
              <w:rPr>
                <w:spacing w:val="-1"/>
                <w:sz w:val="24"/>
                <w:szCs w:val="24"/>
              </w:rPr>
              <w:t xml:space="preserve">населения антинаркотического мировоззрения, негативного </w:t>
            </w:r>
            <w:r w:rsidRPr="00F049A4">
              <w:rPr>
                <w:spacing w:val="-5"/>
                <w:sz w:val="24"/>
                <w:szCs w:val="24"/>
              </w:rPr>
              <w:t xml:space="preserve">отношения к наркотикам, установок на ведение здорового образа </w:t>
            </w:r>
            <w:r w:rsidRPr="00F049A4">
              <w:rPr>
                <w:sz w:val="24"/>
                <w:szCs w:val="24"/>
              </w:rPr>
              <w:t>жизни</w:t>
            </w:r>
            <w:r>
              <w:rPr>
                <w:sz w:val="24"/>
                <w:szCs w:val="24"/>
              </w:rPr>
              <w:t>;</w:t>
            </w:r>
          </w:p>
          <w:p w:rsidR="00604088" w:rsidRDefault="00604088" w:rsidP="00B314AC">
            <w:pPr>
              <w:rPr>
                <w:sz w:val="24"/>
                <w:szCs w:val="24"/>
              </w:rPr>
            </w:pPr>
          </w:p>
          <w:p w:rsidR="00604088" w:rsidRPr="00F049A4" w:rsidRDefault="00604088" w:rsidP="00B31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помощь гражданам в получении услуги по реабилитации при наркозависимости с использованием сертификата</w:t>
            </w:r>
          </w:p>
        </w:tc>
      </w:tr>
      <w:tr w:rsidR="00604088" w:rsidTr="00604088">
        <w:trPr>
          <w:trHeight w:val="142"/>
        </w:trPr>
        <w:tc>
          <w:tcPr>
            <w:tcW w:w="1722" w:type="dxa"/>
            <w:vMerge/>
          </w:tcPr>
          <w:p w:rsidR="00604088" w:rsidRPr="00F049A4" w:rsidRDefault="00604088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604088" w:rsidRPr="00F049A4" w:rsidRDefault="00604088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604088" w:rsidRPr="00F049A4" w:rsidRDefault="00604088" w:rsidP="00A84F94">
            <w:pPr>
              <w:rPr>
                <w:sz w:val="24"/>
                <w:szCs w:val="24"/>
              </w:rPr>
            </w:pPr>
          </w:p>
        </w:tc>
      </w:tr>
      <w:tr w:rsidR="00604088" w:rsidTr="00604088">
        <w:tc>
          <w:tcPr>
            <w:tcW w:w="1722" w:type="dxa"/>
          </w:tcPr>
          <w:p w:rsidR="00604088" w:rsidRPr="00F049A4" w:rsidRDefault="00604088" w:rsidP="00A84F94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309" w:type="dxa"/>
          </w:tcPr>
          <w:p w:rsidR="00604088" w:rsidRPr="00F049A4" w:rsidRDefault="00604088" w:rsidP="00F049A4">
            <w:pPr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</w:tc>
        <w:tc>
          <w:tcPr>
            <w:tcW w:w="8393" w:type="dxa"/>
          </w:tcPr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24"/>
                <w:szCs w:val="24"/>
              </w:rPr>
            </w:pPr>
            <w:r w:rsidRPr="00F049A4">
              <w:rPr>
                <w:spacing w:val="-4"/>
                <w:sz w:val="24"/>
                <w:szCs w:val="24"/>
              </w:rPr>
              <w:t xml:space="preserve">доля достигнутых целевых показателей (индикаторов) муниципальной      программы к общему    количеству      целевых </w:t>
            </w:r>
            <w:r w:rsidRPr="00F049A4">
              <w:rPr>
                <w:spacing w:val="-5"/>
                <w:sz w:val="24"/>
                <w:szCs w:val="24"/>
              </w:rPr>
              <w:t>показателей (индикаторов);</w:t>
            </w:r>
          </w:p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24"/>
                <w:szCs w:val="24"/>
              </w:rPr>
            </w:pPr>
          </w:p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16"/>
                <w:szCs w:val="16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общее число правонарушений, совершенных на 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района Курской области;</w:t>
            </w:r>
          </w:p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8"/>
                <w:szCs w:val="8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общее число преступлений, совершенных на 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района Курской области;</w:t>
            </w:r>
          </w:p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pacing w:val="-5"/>
                <w:sz w:val="8"/>
                <w:szCs w:val="8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количество правонарушений, выявленных сотрудниками органов внутренних дел во взаимодействии с представителями общественных формирований правоохранительной направленности; </w:t>
            </w: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pacing w:val="-5"/>
                <w:sz w:val="8"/>
                <w:szCs w:val="8"/>
              </w:rPr>
            </w:pPr>
          </w:p>
          <w:p w:rsidR="00604088" w:rsidRPr="00F531F1" w:rsidRDefault="00604088" w:rsidP="00F531F1">
            <w:pPr>
              <w:shd w:val="clear" w:color="auto" w:fill="FFFFFF"/>
              <w:ind w:left="33"/>
              <w:rPr>
                <w:spacing w:val="-5"/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доля молодых людей, участвующих в деятельности патриотических объединений, клубов, центро</w:t>
            </w:r>
            <w:r w:rsidR="00F531F1">
              <w:rPr>
                <w:spacing w:val="-5"/>
                <w:sz w:val="24"/>
                <w:szCs w:val="24"/>
              </w:rPr>
              <w:t>в, в общем количестве молодежи;</w:t>
            </w: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количество прест</w:t>
            </w:r>
            <w:r w:rsidR="00EA6F68">
              <w:rPr>
                <w:sz w:val="24"/>
                <w:szCs w:val="24"/>
              </w:rPr>
              <w:t>уплений, связанных с незаконным</w:t>
            </w:r>
            <w:r w:rsidRPr="00F049A4">
              <w:rPr>
                <w:sz w:val="24"/>
                <w:szCs w:val="24"/>
              </w:rPr>
              <w:t xml:space="preserve"> оборотом наркотических средств и психотропных веществ;</w:t>
            </w: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количество преступлений, совершенных несовершеннолетними;</w:t>
            </w: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количество правонарушений, совершенных несовершеннолетними;</w:t>
            </w: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доля молодых людей, вовлеченных в проекты и программы в сфере социальной адаптации и профилактики асоциального поведения, в общем количестве молодежи;   </w:t>
            </w: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количество публикаций в средствах массовой информации по вопросам   правоохранительной деятельности;</w:t>
            </w: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количество несовершеннолетних граждан, временно трудоустроенных в свободное от учебы время;</w:t>
            </w: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Default="00604088" w:rsidP="00F049A4">
            <w:pPr>
              <w:shd w:val="clear" w:color="auto" w:fill="FFFFFF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количество граждан, </w:t>
            </w:r>
            <w:r>
              <w:rPr>
                <w:sz w:val="24"/>
                <w:szCs w:val="24"/>
              </w:rPr>
              <w:t>которым оказано содействие в получении услуги</w:t>
            </w:r>
            <w:r w:rsidRPr="00F049A4">
              <w:rPr>
                <w:sz w:val="24"/>
                <w:szCs w:val="24"/>
              </w:rPr>
              <w:t xml:space="preserve"> по реабилитации при наркозависимости с испол</w:t>
            </w:r>
            <w:r>
              <w:rPr>
                <w:sz w:val="24"/>
                <w:szCs w:val="24"/>
              </w:rPr>
              <w:t>ьзова</w:t>
            </w:r>
            <w:r w:rsidRPr="00F049A4">
              <w:rPr>
                <w:sz w:val="24"/>
                <w:szCs w:val="24"/>
              </w:rPr>
              <w:t>нием сертификата;</w:t>
            </w:r>
          </w:p>
          <w:p w:rsidR="00604088" w:rsidRPr="00F049A4" w:rsidRDefault="00604088" w:rsidP="00F049A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числа наркозависимых лиц;</w:t>
            </w: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Pr="00F049A4" w:rsidRDefault="00604088" w:rsidP="00BC20C2">
            <w:pPr>
              <w:shd w:val="clear" w:color="auto" w:fill="FFFFFF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количество     мероприятий,     направленных     на     профилактику терроризма и экстремизма,  а также минимизацию и ликвидацию последствий проявлений терроризма и экстремизма </w:t>
            </w:r>
          </w:p>
        </w:tc>
      </w:tr>
      <w:tr w:rsidR="00604088" w:rsidTr="00604088">
        <w:tc>
          <w:tcPr>
            <w:tcW w:w="1722" w:type="dxa"/>
          </w:tcPr>
          <w:p w:rsidR="00604088" w:rsidRDefault="00604088" w:rsidP="0088076D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lastRenderedPageBreak/>
              <w:t>Этапы и сроки реализации Программы</w:t>
            </w:r>
          </w:p>
          <w:p w:rsidR="00604088" w:rsidRPr="00F049A4" w:rsidRDefault="00604088" w:rsidP="0088076D">
            <w:pPr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604088" w:rsidRPr="00F049A4" w:rsidRDefault="00604088" w:rsidP="00F049A4">
            <w:pPr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</w:tc>
        <w:tc>
          <w:tcPr>
            <w:tcW w:w="8393" w:type="dxa"/>
          </w:tcPr>
          <w:p w:rsidR="00604088" w:rsidRPr="00F049A4" w:rsidRDefault="00604088" w:rsidP="00935042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201</w:t>
            </w:r>
            <w:r w:rsidR="00F47F4A">
              <w:rPr>
                <w:sz w:val="24"/>
                <w:szCs w:val="24"/>
              </w:rPr>
              <w:t>8</w:t>
            </w:r>
            <w:r w:rsidRPr="00F049A4">
              <w:rPr>
                <w:sz w:val="24"/>
                <w:szCs w:val="24"/>
              </w:rPr>
              <w:t>-202</w:t>
            </w:r>
            <w:r w:rsidR="00935042">
              <w:rPr>
                <w:sz w:val="24"/>
                <w:szCs w:val="24"/>
              </w:rPr>
              <w:t>6</w:t>
            </w:r>
            <w:r w:rsidRPr="00F049A4">
              <w:rPr>
                <w:sz w:val="24"/>
                <w:szCs w:val="24"/>
              </w:rPr>
              <w:t xml:space="preserve"> годы без деления на этапы</w:t>
            </w:r>
          </w:p>
        </w:tc>
      </w:tr>
      <w:tr w:rsidR="00604088" w:rsidTr="00F531F1">
        <w:trPr>
          <w:trHeight w:val="6409"/>
        </w:trPr>
        <w:tc>
          <w:tcPr>
            <w:tcW w:w="1722" w:type="dxa"/>
          </w:tcPr>
          <w:p w:rsidR="00604088" w:rsidRPr="00F049A4" w:rsidRDefault="00604088" w:rsidP="0088076D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309" w:type="dxa"/>
          </w:tcPr>
          <w:p w:rsidR="00604088" w:rsidRPr="00F049A4" w:rsidRDefault="00604088" w:rsidP="00F049A4">
            <w:pPr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</w:tc>
        <w:tc>
          <w:tcPr>
            <w:tcW w:w="8393" w:type="dxa"/>
          </w:tcPr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общий объем средств для реализации муниципальной программы в</w:t>
            </w:r>
            <w:r>
              <w:rPr>
                <w:sz w:val="24"/>
                <w:szCs w:val="24"/>
              </w:rPr>
              <w:t xml:space="preserve"> 201</w:t>
            </w:r>
            <w:r w:rsidR="00F47F4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-202</w:t>
            </w:r>
            <w:r w:rsidR="0093504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годах составляет                          </w:t>
            </w:r>
            <w:r w:rsidR="00832B03">
              <w:rPr>
                <w:sz w:val="24"/>
                <w:szCs w:val="24"/>
              </w:rPr>
              <w:t>5 888,18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, в том числе: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– 362,2</w:t>
            </w:r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ублей.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342,2</w:t>
            </w:r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ублей.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</w:t>
            </w:r>
            <w:r w:rsidR="00ED4DB9">
              <w:rPr>
                <w:sz w:val="24"/>
                <w:szCs w:val="24"/>
              </w:rPr>
              <w:t>619,796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.</w:t>
            </w:r>
          </w:p>
          <w:p w:rsidR="00604088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</w:t>
            </w:r>
            <w:r w:rsidR="00ED4DB9">
              <w:rPr>
                <w:sz w:val="24"/>
                <w:szCs w:val="24"/>
              </w:rPr>
              <w:t>704,996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.</w:t>
            </w:r>
          </w:p>
          <w:p w:rsidR="006B1C51" w:rsidRDefault="006B1C51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– </w:t>
            </w:r>
            <w:r w:rsidR="00D9021F">
              <w:rPr>
                <w:sz w:val="24"/>
                <w:szCs w:val="24"/>
              </w:rPr>
              <w:t>952,196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 году</w:t>
            </w:r>
            <w:r w:rsidR="00D9021F">
              <w:rPr>
                <w:sz w:val="24"/>
                <w:szCs w:val="24"/>
              </w:rPr>
              <w:t xml:space="preserve"> – 1068,696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2024 году</w:t>
            </w:r>
            <w:r w:rsidR="00D9021F">
              <w:rPr>
                <w:sz w:val="24"/>
                <w:szCs w:val="24"/>
              </w:rPr>
              <w:t xml:space="preserve"> </w:t>
            </w:r>
            <w:r w:rsidR="00AF13B5">
              <w:rPr>
                <w:sz w:val="24"/>
                <w:szCs w:val="24"/>
              </w:rPr>
              <w:t>–</w:t>
            </w:r>
            <w:r w:rsidR="00D9021F">
              <w:rPr>
                <w:sz w:val="24"/>
                <w:szCs w:val="24"/>
              </w:rPr>
              <w:t xml:space="preserve"> </w:t>
            </w:r>
            <w:r w:rsidR="00AF13B5">
              <w:rPr>
                <w:sz w:val="24"/>
                <w:szCs w:val="24"/>
              </w:rPr>
              <w:t>1068,696</w:t>
            </w:r>
            <w:r w:rsidR="00D9021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D9021F" w:rsidRDefault="00D9021F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2025 году – 384,700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году – 384,700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Pr="00F049A4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  <w:p w:rsidR="00935042" w:rsidRPr="00F049A4" w:rsidRDefault="00935042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  <w:p w:rsidR="00604088" w:rsidRPr="00F049A4" w:rsidRDefault="00604088" w:rsidP="00F049A4">
            <w:pPr>
              <w:shd w:val="clear" w:color="auto" w:fill="FFFFFF"/>
              <w:spacing w:before="202" w:line="264" w:lineRule="exact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За счет средств обл</w:t>
            </w:r>
            <w:r>
              <w:rPr>
                <w:sz w:val="24"/>
                <w:szCs w:val="24"/>
              </w:rPr>
              <w:t xml:space="preserve">астного бюджета всего –  </w:t>
            </w:r>
            <w:r w:rsidR="00832B03">
              <w:rPr>
                <w:sz w:val="24"/>
                <w:szCs w:val="24"/>
              </w:rPr>
              <w:t>2 874,7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</w:t>
            </w:r>
            <w:proofErr w:type="spellEnd"/>
            <w:r w:rsidRPr="00F049A4">
              <w:rPr>
                <w:sz w:val="24"/>
                <w:szCs w:val="24"/>
              </w:rPr>
              <w:t>., в том числе: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в 2018 году –</w:t>
            </w:r>
            <w:r>
              <w:rPr>
                <w:sz w:val="24"/>
                <w:szCs w:val="24"/>
              </w:rPr>
              <w:t xml:space="preserve"> 292,2</w:t>
            </w:r>
            <w:r w:rsidRPr="00F049A4">
              <w:rPr>
                <w:sz w:val="24"/>
                <w:szCs w:val="24"/>
              </w:rPr>
              <w:t xml:space="preserve"> 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ублей;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292,2</w:t>
            </w:r>
            <w:r w:rsidRPr="00F049A4">
              <w:rPr>
                <w:sz w:val="24"/>
                <w:szCs w:val="24"/>
              </w:rPr>
              <w:t xml:space="preserve"> 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ублей;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</w:t>
            </w:r>
            <w:r w:rsidR="006B1C51">
              <w:rPr>
                <w:sz w:val="24"/>
                <w:szCs w:val="24"/>
              </w:rPr>
              <w:t>305,8</w:t>
            </w:r>
            <w:r w:rsidRPr="00F049A4">
              <w:rPr>
                <w:sz w:val="24"/>
                <w:szCs w:val="24"/>
              </w:rPr>
              <w:t xml:space="preserve"> 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ублей;</w:t>
            </w:r>
          </w:p>
          <w:p w:rsidR="00604088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</w:t>
            </w:r>
            <w:r w:rsidR="006B1C51">
              <w:rPr>
                <w:sz w:val="24"/>
                <w:szCs w:val="24"/>
              </w:rPr>
              <w:t>3</w:t>
            </w:r>
            <w:r w:rsidR="00ED4DB9">
              <w:rPr>
                <w:sz w:val="24"/>
                <w:szCs w:val="24"/>
              </w:rPr>
              <w:t>11,0</w:t>
            </w:r>
            <w:r w:rsidR="006B1C51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.</w:t>
            </w:r>
          </w:p>
          <w:p w:rsidR="006B1C51" w:rsidRDefault="006B1C51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– </w:t>
            </w:r>
            <w:r w:rsidR="00ED4DB9">
              <w:rPr>
                <w:sz w:val="24"/>
                <w:szCs w:val="24"/>
              </w:rPr>
              <w:t>334,700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2023 году-    334,700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2024 году-    334,700</w:t>
            </w:r>
            <w:r w:rsidR="00D9021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D9021F" w:rsidRPr="00F049A4" w:rsidRDefault="00D9021F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2025 году – 334,700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году – 3</w:t>
            </w:r>
            <w:r w:rsidR="00832B0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4,700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Pr="00F049A4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  <w:p w:rsidR="00ED4DB9" w:rsidRPr="00F049A4" w:rsidRDefault="00ED4DB9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  <w:p w:rsidR="00604088" w:rsidRDefault="00604088" w:rsidP="00F049A4">
            <w:pPr>
              <w:shd w:val="clear" w:color="auto" w:fill="FFFFFF"/>
              <w:spacing w:before="216" w:line="264" w:lineRule="exact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За счет средств бюджета </w:t>
            </w:r>
            <w:proofErr w:type="spellStart"/>
            <w:r w:rsidRPr="00F049A4">
              <w:rPr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 xml:space="preserve"> Курской области всего-</w:t>
            </w:r>
          </w:p>
          <w:p w:rsidR="00604088" w:rsidRPr="00F049A4" w:rsidRDefault="00604088" w:rsidP="00F049A4">
            <w:pPr>
              <w:shd w:val="clear" w:color="auto" w:fill="FFFFFF"/>
              <w:spacing w:before="216"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32B03">
              <w:rPr>
                <w:sz w:val="24"/>
                <w:szCs w:val="24"/>
              </w:rPr>
              <w:t>3 013,48</w:t>
            </w:r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уб., в том числе: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– 70,0</w:t>
            </w:r>
            <w:r w:rsidRPr="00F049A4">
              <w:rPr>
                <w:sz w:val="24"/>
                <w:szCs w:val="24"/>
              </w:rPr>
              <w:t xml:space="preserve"> 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ублей;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50,0</w:t>
            </w:r>
            <w:r w:rsidRPr="00F049A4">
              <w:rPr>
                <w:sz w:val="24"/>
                <w:szCs w:val="24"/>
              </w:rPr>
              <w:t xml:space="preserve"> 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ублей;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</w:t>
            </w:r>
            <w:r w:rsidR="00ED4DB9">
              <w:rPr>
                <w:sz w:val="24"/>
                <w:szCs w:val="24"/>
              </w:rPr>
              <w:t>313,996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;</w:t>
            </w:r>
          </w:p>
          <w:p w:rsidR="00604088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</w:t>
            </w:r>
            <w:r w:rsidR="00ED4DB9">
              <w:rPr>
                <w:sz w:val="24"/>
                <w:szCs w:val="24"/>
              </w:rPr>
              <w:t>393,996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.</w:t>
            </w:r>
          </w:p>
          <w:p w:rsidR="006B1C51" w:rsidRPr="00F049A4" w:rsidRDefault="006B1C51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– </w:t>
            </w:r>
            <w:r w:rsidR="00D9021F">
              <w:rPr>
                <w:sz w:val="24"/>
                <w:szCs w:val="24"/>
              </w:rPr>
              <w:t>617,496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2023 году-    </w:t>
            </w:r>
            <w:r w:rsidR="00D9021F">
              <w:rPr>
                <w:sz w:val="24"/>
                <w:szCs w:val="24"/>
              </w:rPr>
              <w:t>733,996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2024 году-    </w:t>
            </w:r>
            <w:r w:rsidR="00AF13B5">
              <w:rPr>
                <w:sz w:val="24"/>
                <w:szCs w:val="24"/>
              </w:rPr>
              <w:t>733,996</w:t>
            </w:r>
            <w:r w:rsidR="00D9021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D9021F" w:rsidRPr="00F049A4" w:rsidRDefault="00D9021F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2025 году – 50,0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году – </w:t>
            </w:r>
            <w:r w:rsidR="00832B03">
              <w:rPr>
                <w:sz w:val="24"/>
                <w:szCs w:val="24"/>
              </w:rPr>
              <w:t>50,0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  <w:p w:rsidR="00935042" w:rsidRPr="00F049A4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  <w:p w:rsidR="00604088" w:rsidRPr="00F049A4" w:rsidRDefault="00604088" w:rsidP="0088076D">
            <w:pPr>
              <w:rPr>
                <w:sz w:val="16"/>
                <w:szCs w:val="16"/>
              </w:rPr>
            </w:pPr>
          </w:p>
        </w:tc>
      </w:tr>
      <w:tr w:rsidR="00604088" w:rsidTr="00604088">
        <w:tc>
          <w:tcPr>
            <w:tcW w:w="1722" w:type="dxa"/>
          </w:tcPr>
          <w:p w:rsidR="00604088" w:rsidRPr="00F049A4" w:rsidRDefault="00604088" w:rsidP="0088076D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309" w:type="dxa"/>
          </w:tcPr>
          <w:p w:rsidR="00604088" w:rsidRPr="00F049A4" w:rsidRDefault="00604088" w:rsidP="00F049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93" w:type="dxa"/>
          </w:tcPr>
          <w:p w:rsidR="00604088" w:rsidRPr="00F500C6" w:rsidRDefault="00F531F1" w:rsidP="00F049A4">
            <w:pPr>
              <w:shd w:val="clear" w:color="auto" w:fill="FFFFFF"/>
              <w:spacing w:before="163"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4088" w:rsidRPr="00F500C6">
              <w:rPr>
                <w:sz w:val="24"/>
                <w:szCs w:val="24"/>
              </w:rPr>
              <w:t>повышение эффективности системы социальной про</w:t>
            </w:r>
            <w:r w:rsidR="00604088">
              <w:rPr>
                <w:sz w:val="24"/>
                <w:szCs w:val="24"/>
              </w:rPr>
              <w:t>филак</w:t>
            </w:r>
            <w:r w:rsidR="00604088" w:rsidRPr="00F500C6">
              <w:rPr>
                <w:sz w:val="24"/>
                <w:szCs w:val="24"/>
              </w:rPr>
              <w:t>тики правонарушений;</w:t>
            </w:r>
          </w:p>
          <w:p w:rsidR="00604088" w:rsidRPr="00F500C6" w:rsidRDefault="00604088" w:rsidP="00F049A4">
            <w:pPr>
              <w:shd w:val="clear" w:color="auto" w:fill="FFFFFF"/>
              <w:spacing w:before="163" w:line="264" w:lineRule="exact"/>
              <w:jc w:val="both"/>
              <w:rPr>
                <w:sz w:val="24"/>
                <w:szCs w:val="24"/>
              </w:rPr>
            </w:pPr>
            <w:r w:rsidRPr="00F500C6">
              <w:rPr>
                <w:sz w:val="24"/>
                <w:szCs w:val="24"/>
              </w:rPr>
              <w:t>привлечение к организации деятельности по предупреждению правонарушений предприятий, учреждений, организаций всех форм собственности, а также общественных организаций;</w:t>
            </w:r>
          </w:p>
          <w:p w:rsidR="00604088" w:rsidRPr="00F500C6" w:rsidRDefault="00604088" w:rsidP="00F049A4">
            <w:pPr>
              <w:shd w:val="clear" w:color="auto" w:fill="FFFFFF"/>
              <w:tabs>
                <w:tab w:val="left" w:pos="3989"/>
                <w:tab w:val="left" w:pos="5491"/>
              </w:tabs>
              <w:spacing w:before="163" w:line="254" w:lineRule="exact"/>
              <w:rPr>
                <w:sz w:val="24"/>
                <w:szCs w:val="24"/>
              </w:rPr>
            </w:pPr>
            <w:r w:rsidRPr="00F500C6">
              <w:rPr>
                <w:sz w:val="24"/>
                <w:szCs w:val="24"/>
              </w:rPr>
              <w:t>повышение доли  достигнутых</w:t>
            </w:r>
            <w:r w:rsidRPr="00F500C6">
              <w:rPr>
                <w:spacing w:val="-2"/>
                <w:sz w:val="24"/>
                <w:szCs w:val="24"/>
              </w:rPr>
              <w:t>целевыхпоказателей</w:t>
            </w:r>
          </w:p>
          <w:p w:rsidR="00604088" w:rsidRPr="00F500C6" w:rsidRDefault="00604088" w:rsidP="00F049A4">
            <w:pPr>
              <w:shd w:val="clear" w:color="auto" w:fill="FFFFFF"/>
              <w:spacing w:line="254" w:lineRule="exact"/>
              <w:jc w:val="both"/>
              <w:rPr>
                <w:sz w:val="24"/>
                <w:szCs w:val="24"/>
              </w:rPr>
            </w:pPr>
            <w:r w:rsidRPr="00F500C6">
              <w:rPr>
                <w:sz w:val="24"/>
                <w:szCs w:val="24"/>
              </w:rPr>
              <w:t>(индикаторов) муниципальной программы в общем количестве целевых    показателей (индикаторов) до 100%;</w:t>
            </w:r>
          </w:p>
          <w:p w:rsidR="00604088" w:rsidRPr="00F049A4" w:rsidRDefault="00604088" w:rsidP="00F049A4">
            <w:pPr>
              <w:shd w:val="clear" w:color="auto" w:fill="FFFFFF"/>
              <w:spacing w:line="259" w:lineRule="exact"/>
              <w:ind w:right="14"/>
              <w:jc w:val="both"/>
              <w:rPr>
                <w:spacing w:val="-4"/>
                <w:sz w:val="8"/>
                <w:szCs w:val="8"/>
              </w:rPr>
            </w:pPr>
          </w:p>
          <w:p w:rsidR="00604088" w:rsidRDefault="00604088" w:rsidP="00F049A4">
            <w:pPr>
              <w:shd w:val="clear" w:color="auto" w:fill="FFFFFF"/>
              <w:ind w:right="14"/>
            </w:pPr>
            <w:r w:rsidRPr="00F049A4">
              <w:rPr>
                <w:spacing w:val="-4"/>
                <w:sz w:val="24"/>
                <w:szCs w:val="24"/>
              </w:rPr>
              <w:t xml:space="preserve">сокращение общего числа правонарушений, совершенных на </w:t>
            </w:r>
            <w:r w:rsidRPr="00F049A4">
              <w:rPr>
                <w:spacing w:val="-5"/>
                <w:sz w:val="24"/>
                <w:szCs w:val="24"/>
              </w:rPr>
              <w:t xml:space="preserve">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lastRenderedPageBreak/>
              <w:t>Золотухинског</w:t>
            </w:r>
            <w:r w:rsidR="00F531F1">
              <w:rPr>
                <w:spacing w:val="-5"/>
                <w:sz w:val="24"/>
                <w:szCs w:val="24"/>
              </w:rPr>
              <w:t>о</w:t>
            </w:r>
            <w:proofErr w:type="spellEnd"/>
            <w:r w:rsidR="00F531F1">
              <w:rPr>
                <w:spacing w:val="-5"/>
                <w:sz w:val="24"/>
                <w:szCs w:val="24"/>
              </w:rPr>
              <w:t xml:space="preserve"> района Курской области,    </w:t>
            </w:r>
            <w:r w:rsidRPr="00F049A4">
              <w:rPr>
                <w:spacing w:val="-5"/>
                <w:sz w:val="24"/>
                <w:szCs w:val="24"/>
              </w:rPr>
              <w:t xml:space="preserve"> на 4 единицы;</w:t>
            </w:r>
          </w:p>
          <w:p w:rsidR="00604088" w:rsidRDefault="00604088" w:rsidP="00F049A4">
            <w:pPr>
              <w:shd w:val="clear" w:color="auto" w:fill="FFFFFF"/>
              <w:spacing w:before="168"/>
              <w:ind w:right="10"/>
            </w:pPr>
            <w:r w:rsidRPr="00F049A4">
              <w:rPr>
                <w:sz w:val="24"/>
                <w:szCs w:val="24"/>
              </w:rPr>
              <w:t xml:space="preserve">сокращение общего числа преступлений, совершенных на </w:t>
            </w:r>
            <w:r w:rsidRPr="00F049A4">
              <w:rPr>
                <w:spacing w:val="-5"/>
                <w:sz w:val="24"/>
                <w:szCs w:val="24"/>
              </w:rPr>
              <w:t xml:space="preserve">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</w:t>
            </w:r>
            <w:r w:rsidR="00F531F1">
              <w:rPr>
                <w:spacing w:val="-5"/>
                <w:sz w:val="24"/>
                <w:szCs w:val="24"/>
              </w:rPr>
              <w:t xml:space="preserve">айона Курской области,     </w:t>
            </w:r>
            <w:r w:rsidRPr="00F049A4">
              <w:rPr>
                <w:spacing w:val="-5"/>
                <w:sz w:val="24"/>
                <w:szCs w:val="24"/>
              </w:rPr>
              <w:t>на 4 единицы;</w:t>
            </w:r>
          </w:p>
          <w:p w:rsidR="00604088" w:rsidRDefault="00604088" w:rsidP="00F049A4">
            <w:pPr>
              <w:shd w:val="clear" w:color="auto" w:fill="FFFFFF"/>
              <w:tabs>
                <w:tab w:val="left" w:pos="5419"/>
              </w:tabs>
              <w:spacing w:before="168"/>
            </w:pPr>
            <w:r w:rsidRPr="00F049A4">
              <w:rPr>
                <w:spacing w:val="-4"/>
                <w:sz w:val="24"/>
                <w:szCs w:val="24"/>
              </w:rPr>
              <w:t>увеличение        количества        правонарушений,</w:t>
            </w:r>
            <w:r>
              <w:rPr>
                <w:spacing w:val="-7"/>
                <w:sz w:val="24"/>
                <w:szCs w:val="24"/>
              </w:rPr>
              <w:t>выявлен</w:t>
            </w:r>
            <w:r w:rsidRPr="00F049A4">
              <w:rPr>
                <w:spacing w:val="-7"/>
                <w:sz w:val="24"/>
                <w:szCs w:val="24"/>
              </w:rPr>
              <w:t xml:space="preserve">ных </w:t>
            </w:r>
            <w:r w:rsidRPr="00F049A4">
              <w:rPr>
                <w:spacing w:val="-3"/>
                <w:sz w:val="24"/>
                <w:szCs w:val="24"/>
              </w:rPr>
              <w:t>сотрудниками орга</w:t>
            </w:r>
            <w:r>
              <w:rPr>
                <w:spacing w:val="-3"/>
                <w:sz w:val="24"/>
                <w:szCs w:val="24"/>
              </w:rPr>
              <w:t>нов внутренних дел во взаимодей</w:t>
            </w:r>
            <w:r w:rsidRPr="00F049A4">
              <w:rPr>
                <w:spacing w:val="-3"/>
                <w:sz w:val="24"/>
                <w:szCs w:val="24"/>
              </w:rPr>
              <w:t xml:space="preserve">ствии с </w:t>
            </w:r>
            <w:r w:rsidRPr="00F049A4">
              <w:rPr>
                <w:spacing w:val="-7"/>
                <w:sz w:val="24"/>
                <w:szCs w:val="24"/>
              </w:rPr>
              <w:t xml:space="preserve">представителями </w:t>
            </w:r>
            <w:r w:rsidRPr="00F049A4">
              <w:rPr>
                <w:spacing w:val="-8"/>
                <w:sz w:val="24"/>
                <w:szCs w:val="24"/>
              </w:rPr>
              <w:t xml:space="preserve">общественных формирований </w:t>
            </w:r>
            <w:r w:rsidRPr="00F049A4">
              <w:rPr>
                <w:spacing w:val="-5"/>
                <w:sz w:val="24"/>
                <w:szCs w:val="24"/>
              </w:rPr>
              <w:t xml:space="preserve">правоохранительной направленности, на </w:t>
            </w:r>
            <w:r>
              <w:rPr>
                <w:spacing w:val="-5"/>
                <w:sz w:val="24"/>
                <w:szCs w:val="24"/>
              </w:rPr>
              <w:t>5</w:t>
            </w:r>
            <w:r w:rsidRPr="00F049A4">
              <w:rPr>
                <w:spacing w:val="-5"/>
                <w:sz w:val="24"/>
                <w:szCs w:val="24"/>
              </w:rPr>
              <w:t>единиц;</w:t>
            </w:r>
          </w:p>
          <w:p w:rsidR="00604088" w:rsidRDefault="00604088" w:rsidP="00F049A4">
            <w:pPr>
              <w:shd w:val="clear" w:color="auto" w:fill="FFFFFF"/>
              <w:spacing w:before="168" w:line="259" w:lineRule="exact"/>
              <w:ind w:right="5"/>
              <w:jc w:val="both"/>
            </w:pPr>
            <w:r w:rsidRPr="00F049A4">
              <w:rPr>
                <w:spacing w:val="-5"/>
                <w:sz w:val="24"/>
                <w:szCs w:val="24"/>
              </w:rPr>
              <w:t xml:space="preserve">увеличение доли молодых людей, участвующих в деятельности </w:t>
            </w:r>
            <w:r w:rsidRPr="00F049A4">
              <w:rPr>
                <w:sz w:val="24"/>
                <w:szCs w:val="24"/>
              </w:rPr>
              <w:t>патриотических объединений, клубов, центров, в общем количестве молодежи на 5 процентов;</w:t>
            </w:r>
          </w:p>
          <w:p w:rsidR="00604088" w:rsidRDefault="00604088" w:rsidP="00F049A4">
            <w:pPr>
              <w:shd w:val="clear" w:color="auto" w:fill="FFFFFF"/>
              <w:spacing w:before="163"/>
              <w:ind w:right="5"/>
            </w:pPr>
            <w:r w:rsidRPr="00F049A4">
              <w:rPr>
                <w:spacing w:val="-5"/>
                <w:sz w:val="24"/>
                <w:szCs w:val="24"/>
              </w:rPr>
              <w:t xml:space="preserve">сокращение количества преступлений, связанных с незаконным </w:t>
            </w:r>
            <w:r w:rsidRPr="00F049A4">
              <w:rPr>
                <w:spacing w:val="-4"/>
                <w:sz w:val="24"/>
                <w:szCs w:val="24"/>
              </w:rPr>
              <w:t>оборотом наркотических сред</w:t>
            </w:r>
            <w:r>
              <w:rPr>
                <w:spacing w:val="-4"/>
                <w:sz w:val="24"/>
                <w:szCs w:val="24"/>
              </w:rPr>
              <w:t>ств и психотропных веществ, на 4</w:t>
            </w:r>
            <w:r w:rsidRPr="00F049A4">
              <w:rPr>
                <w:sz w:val="24"/>
                <w:szCs w:val="24"/>
              </w:rPr>
              <w:t>единицы;</w:t>
            </w:r>
          </w:p>
          <w:p w:rsidR="00F531F1" w:rsidRDefault="00604088" w:rsidP="00F531F1">
            <w:pPr>
              <w:shd w:val="clear" w:color="auto" w:fill="FFFFFF"/>
              <w:tabs>
                <w:tab w:val="left" w:pos="1704"/>
                <w:tab w:val="left" w:pos="3326"/>
                <w:tab w:val="left" w:pos="5294"/>
              </w:tabs>
              <w:spacing w:before="163"/>
              <w:rPr>
                <w:spacing w:val="-5"/>
                <w:sz w:val="24"/>
                <w:szCs w:val="24"/>
              </w:rPr>
            </w:pPr>
            <w:r w:rsidRPr="00F049A4">
              <w:rPr>
                <w:spacing w:val="-8"/>
                <w:sz w:val="24"/>
                <w:szCs w:val="24"/>
              </w:rPr>
              <w:t>сокращениеколичества</w:t>
            </w:r>
            <w:r w:rsidRPr="00F049A4">
              <w:rPr>
                <w:spacing w:val="-7"/>
                <w:sz w:val="24"/>
                <w:szCs w:val="24"/>
              </w:rPr>
              <w:t xml:space="preserve">преступлений, </w:t>
            </w:r>
            <w:r w:rsidRPr="00F049A4">
              <w:rPr>
                <w:spacing w:val="-8"/>
                <w:sz w:val="24"/>
                <w:szCs w:val="24"/>
              </w:rPr>
              <w:t>совершенных</w:t>
            </w:r>
            <w:r w:rsidRPr="00F049A4">
              <w:rPr>
                <w:spacing w:val="-5"/>
                <w:sz w:val="24"/>
                <w:szCs w:val="24"/>
              </w:rPr>
              <w:t xml:space="preserve">несовершеннолетними, </w:t>
            </w:r>
          </w:p>
          <w:p w:rsidR="00604088" w:rsidRDefault="00604088" w:rsidP="00F531F1">
            <w:pPr>
              <w:shd w:val="clear" w:color="auto" w:fill="FFFFFF"/>
              <w:tabs>
                <w:tab w:val="left" w:pos="1704"/>
                <w:tab w:val="left" w:pos="3326"/>
                <w:tab w:val="left" w:pos="5294"/>
              </w:tabs>
              <w:spacing w:before="163"/>
            </w:pPr>
            <w:r w:rsidRPr="00F049A4">
              <w:rPr>
                <w:spacing w:val="-5"/>
                <w:sz w:val="24"/>
                <w:szCs w:val="24"/>
              </w:rPr>
              <w:t>на 4 единицы;</w:t>
            </w:r>
          </w:p>
          <w:p w:rsidR="00604088" w:rsidRDefault="00604088" w:rsidP="00F049A4">
            <w:pPr>
              <w:shd w:val="clear" w:color="auto" w:fill="FFFFFF"/>
              <w:spacing w:before="168"/>
              <w:ind w:right="10"/>
            </w:pPr>
            <w:r w:rsidRPr="00F049A4">
              <w:rPr>
                <w:spacing w:val="-5"/>
                <w:sz w:val="24"/>
                <w:szCs w:val="24"/>
              </w:rPr>
              <w:t xml:space="preserve">сокращение количества правонарушений, совершенных </w:t>
            </w:r>
            <w:r w:rsidRPr="00F049A4">
              <w:rPr>
                <w:sz w:val="24"/>
                <w:szCs w:val="24"/>
              </w:rPr>
              <w:t>несовершеннолетними, на 4 единицы;</w:t>
            </w:r>
          </w:p>
          <w:p w:rsidR="00604088" w:rsidRDefault="00604088" w:rsidP="00F049A4">
            <w:pPr>
              <w:shd w:val="clear" w:color="auto" w:fill="FFFFFF"/>
              <w:spacing w:before="168"/>
              <w:ind w:right="5"/>
            </w:pPr>
            <w:r w:rsidRPr="00F049A4">
              <w:rPr>
                <w:spacing w:val="-1"/>
                <w:sz w:val="24"/>
                <w:szCs w:val="24"/>
              </w:rPr>
              <w:t xml:space="preserve">увеличение доли молодых людей, вовлеченных в проекты и </w:t>
            </w:r>
            <w:r w:rsidRPr="00F049A4">
              <w:rPr>
                <w:spacing w:val="-2"/>
                <w:sz w:val="24"/>
                <w:szCs w:val="24"/>
              </w:rPr>
              <w:t xml:space="preserve">программы в сфере социальной адаптации и профилактики </w:t>
            </w:r>
            <w:r w:rsidRPr="00F049A4">
              <w:rPr>
                <w:spacing w:val="-3"/>
                <w:sz w:val="24"/>
                <w:szCs w:val="24"/>
              </w:rPr>
              <w:t xml:space="preserve">асоциального поведения, в общем количестве молодежи на 5 </w:t>
            </w:r>
            <w:r w:rsidRPr="00F049A4">
              <w:rPr>
                <w:sz w:val="24"/>
                <w:szCs w:val="24"/>
              </w:rPr>
              <w:t xml:space="preserve">процентов; </w:t>
            </w:r>
          </w:p>
          <w:p w:rsidR="00604088" w:rsidRDefault="00604088" w:rsidP="00F049A4">
            <w:pPr>
              <w:shd w:val="clear" w:color="auto" w:fill="FFFFFF"/>
              <w:spacing w:before="168" w:line="259" w:lineRule="exact"/>
              <w:ind w:right="5"/>
            </w:pPr>
            <w:r w:rsidRPr="00F049A4">
              <w:rPr>
                <w:sz w:val="24"/>
                <w:szCs w:val="24"/>
              </w:rPr>
              <w:t xml:space="preserve">увеличение количества публикаций в средствах  массовой </w:t>
            </w:r>
            <w:r w:rsidRPr="00F049A4">
              <w:rPr>
                <w:spacing w:val="-4"/>
                <w:sz w:val="24"/>
                <w:szCs w:val="24"/>
              </w:rPr>
              <w:t xml:space="preserve">информации по вопросам правоохранительной деятельности на 5 </w:t>
            </w:r>
            <w:r w:rsidRPr="00F049A4">
              <w:rPr>
                <w:sz w:val="24"/>
                <w:szCs w:val="24"/>
              </w:rPr>
              <w:t>единиц;</w:t>
            </w:r>
          </w:p>
          <w:p w:rsidR="00604088" w:rsidRPr="00F049A4" w:rsidRDefault="00604088" w:rsidP="00F049A4">
            <w:pPr>
              <w:shd w:val="clear" w:color="auto" w:fill="FFFFFF"/>
              <w:spacing w:before="230" w:line="264" w:lineRule="exact"/>
              <w:ind w:right="10"/>
              <w:rPr>
                <w:spacing w:val="-5"/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увеличение количества несовершеннолетних граждан, временно трудоустроенных в свободное от учебы время,         на 2 человека;</w:t>
            </w:r>
          </w:p>
          <w:p w:rsidR="00604088" w:rsidRPr="00F049A4" w:rsidRDefault="00604088" w:rsidP="00F049A4">
            <w:pPr>
              <w:shd w:val="clear" w:color="auto" w:fill="FFFFFF"/>
              <w:spacing w:before="230" w:line="264" w:lineRule="exact"/>
              <w:ind w:right="10"/>
              <w:rPr>
                <w:spacing w:val="-5"/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увеличение количества граждан, получивших консультацию о наличии вакантных рабочих мест с целью выбора сферы деятельности, на 5 человек;</w:t>
            </w:r>
          </w:p>
          <w:p w:rsidR="00604088" w:rsidRDefault="00604088" w:rsidP="00F049A4">
            <w:pPr>
              <w:shd w:val="clear" w:color="auto" w:fill="FFFFFF"/>
              <w:spacing w:before="230" w:line="264" w:lineRule="exact"/>
              <w:ind w:right="10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оказание содействия  в получении</w:t>
            </w:r>
            <w:r w:rsidRPr="00F049A4">
              <w:rPr>
                <w:spacing w:val="-5"/>
                <w:sz w:val="24"/>
                <w:szCs w:val="24"/>
              </w:rPr>
              <w:t xml:space="preserve"> услуги по реабилитации при наркозависимости с использованием сертификата не менее</w:t>
            </w:r>
            <w:proofErr w:type="gramStart"/>
            <w:r w:rsidRPr="00F049A4">
              <w:rPr>
                <w:spacing w:val="-5"/>
                <w:sz w:val="24"/>
                <w:szCs w:val="24"/>
              </w:rPr>
              <w:t>,</w:t>
            </w:r>
            <w:proofErr w:type="gramEnd"/>
            <w:r w:rsidRPr="00F049A4">
              <w:rPr>
                <w:spacing w:val="-5"/>
                <w:sz w:val="24"/>
                <w:szCs w:val="24"/>
              </w:rPr>
              <w:t xml:space="preserve"> чем одним человеком;</w:t>
            </w:r>
          </w:p>
          <w:p w:rsidR="00604088" w:rsidRPr="00F049A4" w:rsidRDefault="00604088" w:rsidP="00F049A4">
            <w:pPr>
              <w:shd w:val="clear" w:color="auto" w:fill="FFFFFF"/>
              <w:spacing w:before="230" w:line="264" w:lineRule="exact"/>
              <w:ind w:right="10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уменьшение числа наркозависимых лиц на 2 %;</w:t>
            </w:r>
          </w:p>
          <w:p w:rsidR="00604088" w:rsidRPr="00F049A4" w:rsidRDefault="00604088" w:rsidP="00F049A4">
            <w:pPr>
              <w:shd w:val="clear" w:color="auto" w:fill="FFFFFF"/>
              <w:spacing w:before="230" w:line="264" w:lineRule="exact"/>
              <w:ind w:right="10"/>
              <w:rPr>
                <w:spacing w:val="-5"/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увеличение количества мероприятий, направленных на профилактику терроризма и экстремизма, а также минимизацию и ликвидацию последствий терроризма в границах поселения, на 4 единицы</w:t>
            </w:r>
          </w:p>
          <w:p w:rsidR="00604088" w:rsidRPr="00F049A4" w:rsidRDefault="00604088" w:rsidP="0088076D">
            <w:pPr>
              <w:rPr>
                <w:sz w:val="16"/>
                <w:szCs w:val="16"/>
              </w:rPr>
            </w:pPr>
          </w:p>
        </w:tc>
      </w:tr>
    </w:tbl>
    <w:p w:rsidR="003E5EB2" w:rsidRPr="002E169C" w:rsidRDefault="003E5EB2" w:rsidP="00BA336C">
      <w:pPr>
        <w:shd w:val="clear" w:color="auto" w:fill="FFFFFF"/>
        <w:spacing w:after="389"/>
        <w:ind w:left="3235"/>
        <w:rPr>
          <w:sz w:val="28"/>
          <w:szCs w:val="28"/>
        </w:rPr>
        <w:sectPr w:rsidR="003E5EB2" w:rsidRPr="002E169C" w:rsidSect="00F531F1">
          <w:headerReference w:type="even" r:id="rId9"/>
          <w:headerReference w:type="default" r:id="rId10"/>
          <w:pgSz w:w="11909" w:h="16834" w:code="9"/>
          <w:pgMar w:top="992" w:right="567" w:bottom="851" w:left="1134" w:header="454" w:footer="720" w:gutter="0"/>
          <w:cols w:space="60"/>
          <w:noEndnote/>
        </w:sectPr>
      </w:pPr>
      <w:r>
        <w:rPr>
          <w:spacing w:val="-5"/>
          <w:sz w:val="28"/>
          <w:szCs w:val="28"/>
        </w:rPr>
        <w:lastRenderedPageBreak/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</w:p>
    <w:p w:rsidR="003E5EB2" w:rsidRDefault="003E5EB2" w:rsidP="00BA336C">
      <w:pPr>
        <w:shd w:val="clear" w:color="auto" w:fill="FFFFFF"/>
        <w:spacing w:before="168"/>
        <w:ind w:left="283"/>
        <w:rPr>
          <w:sz w:val="28"/>
          <w:szCs w:val="28"/>
        </w:rPr>
      </w:pPr>
    </w:p>
    <w:p w:rsidR="003E5EB2" w:rsidRDefault="003E5EB2" w:rsidP="00BA336C">
      <w:pPr>
        <w:shd w:val="clear" w:color="auto" w:fill="FFFFFF"/>
        <w:spacing w:before="168"/>
        <w:ind w:left="283"/>
        <w:rPr>
          <w:sz w:val="28"/>
          <w:szCs w:val="28"/>
        </w:rPr>
      </w:pPr>
    </w:p>
    <w:p w:rsidR="003E5EB2" w:rsidRPr="00BA336C" w:rsidRDefault="003E5EB2" w:rsidP="00BA336C">
      <w:pPr>
        <w:shd w:val="clear" w:color="auto" w:fill="FFFFFF"/>
        <w:spacing w:before="168"/>
        <w:ind w:left="283"/>
        <w:rPr>
          <w:sz w:val="28"/>
          <w:szCs w:val="28"/>
        </w:rPr>
        <w:sectPr w:rsidR="003E5EB2" w:rsidRPr="00BA336C" w:rsidSect="00E84100">
          <w:type w:val="continuous"/>
          <w:pgSz w:w="11909" w:h="16834"/>
          <w:pgMar w:top="1099" w:right="944" w:bottom="360" w:left="1101" w:header="720" w:footer="720" w:gutter="0"/>
          <w:cols w:num="2" w:space="720" w:equalWidth="0">
            <w:col w:w="2504" w:space="446"/>
            <w:col w:w="6913"/>
          </w:cols>
          <w:noEndnote/>
        </w:sectPr>
      </w:pPr>
    </w:p>
    <w:p w:rsidR="003E5EB2" w:rsidRPr="007F1DA5" w:rsidRDefault="003E5EB2" w:rsidP="004118F5">
      <w:pPr>
        <w:shd w:val="clear" w:color="auto" w:fill="FFFFFF"/>
        <w:ind w:left="499"/>
        <w:jc w:val="center"/>
      </w:pPr>
    </w:p>
    <w:sectPr w:rsidR="003E5EB2" w:rsidRPr="007F1DA5" w:rsidSect="004118F5">
      <w:pgSz w:w="11909" w:h="16834"/>
      <w:pgMar w:top="851" w:right="567" w:bottom="851" w:left="1134" w:header="454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268" w:rsidRDefault="00180268">
      <w:r>
        <w:separator/>
      </w:r>
    </w:p>
  </w:endnote>
  <w:endnote w:type="continuationSeparator" w:id="0">
    <w:p w:rsidR="00180268" w:rsidRDefault="0018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268" w:rsidRDefault="00180268">
      <w:r>
        <w:separator/>
      </w:r>
    </w:p>
  </w:footnote>
  <w:footnote w:type="continuationSeparator" w:id="0">
    <w:p w:rsidR="00180268" w:rsidRDefault="00180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C1" w:rsidRDefault="00A35508" w:rsidP="005979E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35FC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35FC1" w:rsidRDefault="00135FC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C1" w:rsidRDefault="00A35508" w:rsidP="005979E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35FC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32B03">
      <w:rPr>
        <w:rStyle w:val="ab"/>
        <w:noProof/>
      </w:rPr>
      <w:t>4</w:t>
    </w:r>
    <w:r>
      <w:rPr>
        <w:rStyle w:val="ab"/>
      </w:rPr>
      <w:fldChar w:fldCharType="end"/>
    </w:r>
  </w:p>
  <w:p w:rsidR="00135FC1" w:rsidRDefault="00135F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B8AE6A"/>
    <w:lvl w:ilvl="0">
      <w:numFmt w:val="bullet"/>
      <w:lvlText w:val="*"/>
      <w:lvlJc w:val="left"/>
    </w:lvl>
  </w:abstractNum>
  <w:abstractNum w:abstractNumId="1">
    <w:nsid w:val="42A61795"/>
    <w:multiLevelType w:val="singleLevel"/>
    <w:tmpl w:val="BDD8AD5E"/>
    <w:lvl w:ilvl="0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2">
    <w:nsid w:val="4326561D"/>
    <w:multiLevelType w:val="singleLevel"/>
    <w:tmpl w:val="C95A3706"/>
    <w:lvl w:ilvl="0">
      <w:start w:val="2017"/>
      <w:numFmt w:val="decimal"/>
      <w:lvlText w:val="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">
    <w:nsid w:val="44901CF2"/>
    <w:multiLevelType w:val="hybridMultilevel"/>
    <w:tmpl w:val="1BB41BF0"/>
    <w:lvl w:ilvl="0" w:tplc="5C02517A">
      <w:start w:val="1"/>
      <w:numFmt w:val="upperRoman"/>
      <w:lvlText w:val="%1."/>
      <w:lvlJc w:val="left"/>
      <w:pPr>
        <w:ind w:left="1795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55" w:hanging="360"/>
      </w:pPr>
    </w:lvl>
    <w:lvl w:ilvl="2" w:tplc="0419001B" w:tentative="1">
      <w:start w:val="1"/>
      <w:numFmt w:val="lowerRoman"/>
      <w:lvlText w:val="%3."/>
      <w:lvlJc w:val="right"/>
      <w:pPr>
        <w:ind w:left="2875" w:hanging="180"/>
      </w:pPr>
    </w:lvl>
    <w:lvl w:ilvl="3" w:tplc="0419000F" w:tentative="1">
      <w:start w:val="1"/>
      <w:numFmt w:val="decimal"/>
      <w:lvlText w:val="%4."/>
      <w:lvlJc w:val="left"/>
      <w:pPr>
        <w:ind w:left="3595" w:hanging="360"/>
      </w:pPr>
    </w:lvl>
    <w:lvl w:ilvl="4" w:tplc="04190019" w:tentative="1">
      <w:start w:val="1"/>
      <w:numFmt w:val="lowerLetter"/>
      <w:lvlText w:val="%5."/>
      <w:lvlJc w:val="left"/>
      <w:pPr>
        <w:ind w:left="4315" w:hanging="360"/>
      </w:pPr>
    </w:lvl>
    <w:lvl w:ilvl="5" w:tplc="0419001B" w:tentative="1">
      <w:start w:val="1"/>
      <w:numFmt w:val="lowerRoman"/>
      <w:lvlText w:val="%6."/>
      <w:lvlJc w:val="right"/>
      <w:pPr>
        <w:ind w:left="5035" w:hanging="180"/>
      </w:pPr>
    </w:lvl>
    <w:lvl w:ilvl="6" w:tplc="0419000F" w:tentative="1">
      <w:start w:val="1"/>
      <w:numFmt w:val="decimal"/>
      <w:lvlText w:val="%7."/>
      <w:lvlJc w:val="left"/>
      <w:pPr>
        <w:ind w:left="5755" w:hanging="360"/>
      </w:pPr>
    </w:lvl>
    <w:lvl w:ilvl="7" w:tplc="04190019" w:tentative="1">
      <w:start w:val="1"/>
      <w:numFmt w:val="lowerLetter"/>
      <w:lvlText w:val="%8."/>
      <w:lvlJc w:val="left"/>
      <w:pPr>
        <w:ind w:left="6475" w:hanging="360"/>
      </w:pPr>
    </w:lvl>
    <w:lvl w:ilvl="8" w:tplc="0419001B" w:tentative="1">
      <w:start w:val="1"/>
      <w:numFmt w:val="lowerRoman"/>
      <w:lvlText w:val="%9."/>
      <w:lvlJc w:val="right"/>
      <w:pPr>
        <w:ind w:left="7195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4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47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F4967"/>
    <w:rsid w:val="00000887"/>
    <w:rsid w:val="000151D6"/>
    <w:rsid w:val="0003147C"/>
    <w:rsid w:val="0004332C"/>
    <w:rsid w:val="0004621D"/>
    <w:rsid w:val="000624F3"/>
    <w:rsid w:val="00063261"/>
    <w:rsid w:val="00071326"/>
    <w:rsid w:val="0008465F"/>
    <w:rsid w:val="0008481D"/>
    <w:rsid w:val="00097E67"/>
    <w:rsid w:val="000A4C8B"/>
    <w:rsid w:val="000C3174"/>
    <w:rsid w:val="000C6AEC"/>
    <w:rsid w:val="000E1B4F"/>
    <w:rsid w:val="000F141D"/>
    <w:rsid w:val="000F1948"/>
    <w:rsid w:val="000F3769"/>
    <w:rsid w:val="001052B2"/>
    <w:rsid w:val="001105DE"/>
    <w:rsid w:val="001202B7"/>
    <w:rsid w:val="00124023"/>
    <w:rsid w:val="0013016D"/>
    <w:rsid w:val="00135FC1"/>
    <w:rsid w:val="001370D2"/>
    <w:rsid w:val="001376F1"/>
    <w:rsid w:val="00163E08"/>
    <w:rsid w:val="00164BA1"/>
    <w:rsid w:val="001651D2"/>
    <w:rsid w:val="00171680"/>
    <w:rsid w:val="00180268"/>
    <w:rsid w:val="00193A53"/>
    <w:rsid w:val="001B3D92"/>
    <w:rsid w:val="001B5DA7"/>
    <w:rsid w:val="001C1264"/>
    <w:rsid w:val="001C2C08"/>
    <w:rsid w:val="001C6D54"/>
    <w:rsid w:val="001D2C2D"/>
    <w:rsid w:val="001D5BA0"/>
    <w:rsid w:val="001F16C7"/>
    <w:rsid w:val="001F4967"/>
    <w:rsid w:val="001F5BC3"/>
    <w:rsid w:val="00202D99"/>
    <w:rsid w:val="00216B6C"/>
    <w:rsid w:val="00222805"/>
    <w:rsid w:val="002249DF"/>
    <w:rsid w:val="00242DBE"/>
    <w:rsid w:val="0025229A"/>
    <w:rsid w:val="00254576"/>
    <w:rsid w:val="0025566D"/>
    <w:rsid w:val="00255830"/>
    <w:rsid w:val="00273233"/>
    <w:rsid w:val="002819BE"/>
    <w:rsid w:val="00284CB2"/>
    <w:rsid w:val="00286FD7"/>
    <w:rsid w:val="00295659"/>
    <w:rsid w:val="00297913"/>
    <w:rsid w:val="002A2B0B"/>
    <w:rsid w:val="002A4CA7"/>
    <w:rsid w:val="002B7AF9"/>
    <w:rsid w:val="002B7F49"/>
    <w:rsid w:val="002D5EC7"/>
    <w:rsid w:val="002E169C"/>
    <w:rsid w:val="002E37DA"/>
    <w:rsid w:val="002F66DA"/>
    <w:rsid w:val="002F78B2"/>
    <w:rsid w:val="003008E4"/>
    <w:rsid w:val="003410A0"/>
    <w:rsid w:val="00375BF1"/>
    <w:rsid w:val="00382538"/>
    <w:rsid w:val="003952F4"/>
    <w:rsid w:val="003A1375"/>
    <w:rsid w:val="003A6F28"/>
    <w:rsid w:val="003E42B2"/>
    <w:rsid w:val="003E5EB2"/>
    <w:rsid w:val="003E6CF5"/>
    <w:rsid w:val="003E71CB"/>
    <w:rsid w:val="003F48D7"/>
    <w:rsid w:val="003F4CD5"/>
    <w:rsid w:val="004020ED"/>
    <w:rsid w:val="00404E82"/>
    <w:rsid w:val="004118F5"/>
    <w:rsid w:val="0041666C"/>
    <w:rsid w:val="00422867"/>
    <w:rsid w:val="004339F7"/>
    <w:rsid w:val="00434FA6"/>
    <w:rsid w:val="00465520"/>
    <w:rsid w:val="0047119C"/>
    <w:rsid w:val="004726B5"/>
    <w:rsid w:val="004A0DE5"/>
    <w:rsid w:val="004A3AEC"/>
    <w:rsid w:val="004B3B21"/>
    <w:rsid w:val="004C099D"/>
    <w:rsid w:val="004C13D3"/>
    <w:rsid w:val="004C14F6"/>
    <w:rsid w:val="004C3B88"/>
    <w:rsid w:val="004D2DE8"/>
    <w:rsid w:val="004D7259"/>
    <w:rsid w:val="004E60E7"/>
    <w:rsid w:val="004F0474"/>
    <w:rsid w:val="004F2063"/>
    <w:rsid w:val="0050356C"/>
    <w:rsid w:val="0050618B"/>
    <w:rsid w:val="00517A28"/>
    <w:rsid w:val="00517F40"/>
    <w:rsid w:val="00520611"/>
    <w:rsid w:val="00522A48"/>
    <w:rsid w:val="00524705"/>
    <w:rsid w:val="00524CA1"/>
    <w:rsid w:val="005500E2"/>
    <w:rsid w:val="005550CB"/>
    <w:rsid w:val="005630E2"/>
    <w:rsid w:val="00591E30"/>
    <w:rsid w:val="0059638A"/>
    <w:rsid w:val="005979ED"/>
    <w:rsid w:val="005A3006"/>
    <w:rsid w:val="005B4CF0"/>
    <w:rsid w:val="005B786E"/>
    <w:rsid w:val="005C6585"/>
    <w:rsid w:val="005E15E7"/>
    <w:rsid w:val="005E5304"/>
    <w:rsid w:val="005F11E1"/>
    <w:rsid w:val="00604088"/>
    <w:rsid w:val="00607B97"/>
    <w:rsid w:val="00625B74"/>
    <w:rsid w:val="00634BC0"/>
    <w:rsid w:val="00646245"/>
    <w:rsid w:val="00646CB9"/>
    <w:rsid w:val="00653569"/>
    <w:rsid w:val="0066196B"/>
    <w:rsid w:val="006731D2"/>
    <w:rsid w:val="00694B6D"/>
    <w:rsid w:val="00695895"/>
    <w:rsid w:val="00695986"/>
    <w:rsid w:val="006A3408"/>
    <w:rsid w:val="006B1C51"/>
    <w:rsid w:val="006E09F6"/>
    <w:rsid w:val="006E151D"/>
    <w:rsid w:val="006E1E52"/>
    <w:rsid w:val="006F2658"/>
    <w:rsid w:val="0071470B"/>
    <w:rsid w:val="007465D0"/>
    <w:rsid w:val="00750B3E"/>
    <w:rsid w:val="00753F38"/>
    <w:rsid w:val="007601D7"/>
    <w:rsid w:val="007607E4"/>
    <w:rsid w:val="00771139"/>
    <w:rsid w:val="00776214"/>
    <w:rsid w:val="00787682"/>
    <w:rsid w:val="00794B46"/>
    <w:rsid w:val="007A3568"/>
    <w:rsid w:val="007A435C"/>
    <w:rsid w:val="007A75BD"/>
    <w:rsid w:val="007B1919"/>
    <w:rsid w:val="007B4DF0"/>
    <w:rsid w:val="007C477F"/>
    <w:rsid w:val="007C70C2"/>
    <w:rsid w:val="007D3930"/>
    <w:rsid w:val="007D4E8E"/>
    <w:rsid w:val="007D53D5"/>
    <w:rsid w:val="007F1DA5"/>
    <w:rsid w:val="007F264C"/>
    <w:rsid w:val="007F41D3"/>
    <w:rsid w:val="007F4B99"/>
    <w:rsid w:val="00801E47"/>
    <w:rsid w:val="00802F69"/>
    <w:rsid w:val="00817020"/>
    <w:rsid w:val="0082233E"/>
    <w:rsid w:val="0082330A"/>
    <w:rsid w:val="00832B03"/>
    <w:rsid w:val="00840A4E"/>
    <w:rsid w:val="0088076D"/>
    <w:rsid w:val="008830A6"/>
    <w:rsid w:val="00885E64"/>
    <w:rsid w:val="00895405"/>
    <w:rsid w:val="008A79C7"/>
    <w:rsid w:val="008B6AA7"/>
    <w:rsid w:val="008C165B"/>
    <w:rsid w:val="008C3FE0"/>
    <w:rsid w:val="008D0BEE"/>
    <w:rsid w:val="008D4965"/>
    <w:rsid w:val="008E0FFB"/>
    <w:rsid w:val="008E7312"/>
    <w:rsid w:val="008F301B"/>
    <w:rsid w:val="008F556D"/>
    <w:rsid w:val="00905E3E"/>
    <w:rsid w:val="009066F1"/>
    <w:rsid w:val="00920200"/>
    <w:rsid w:val="009218F3"/>
    <w:rsid w:val="00922EE1"/>
    <w:rsid w:val="00935042"/>
    <w:rsid w:val="0094560D"/>
    <w:rsid w:val="009457C9"/>
    <w:rsid w:val="00946F56"/>
    <w:rsid w:val="00955A89"/>
    <w:rsid w:val="00972F62"/>
    <w:rsid w:val="00985A77"/>
    <w:rsid w:val="00987631"/>
    <w:rsid w:val="009A6F1D"/>
    <w:rsid w:val="009B797D"/>
    <w:rsid w:val="009C17C8"/>
    <w:rsid w:val="009C3843"/>
    <w:rsid w:val="009D38C5"/>
    <w:rsid w:val="009D3F54"/>
    <w:rsid w:val="009E4C6D"/>
    <w:rsid w:val="009F1776"/>
    <w:rsid w:val="00A07F71"/>
    <w:rsid w:val="00A11E3F"/>
    <w:rsid w:val="00A32D10"/>
    <w:rsid w:val="00A35410"/>
    <w:rsid w:val="00A35508"/>
    <w:rsid w:val="00A72698"/>
    <w:rsid w:val="00A7612B"/>
    <w:rsid w:val="00A84F94"/>
    <w:rsid w:val="00AA1C6E"/>
    <w:rsid w:val="00AB23BF"/>
    <w:rsid w:val="00AD600E"/>
    <w:rsid w:val="00AE3A2D"/>
    <w:rsid w:val="00AF13B5"/>
    <w:rsid w:val="00AF2176"/>
    <w:rsid w:val="00AF3795"/>
    <w:rsid w:val="00AF429D"/>
    <w:rsid w:val="00B11881"/>
    <w:rsid w:val="00B24EFB"/>
    <w:rsid w:val="00B2735D"/>
    <w:rsid w:val="00B314AC"/>
    <w:rsid w:val="00B46E93"/>
    <w:rsid w:val="00B54858"/>
    <w:rsid w:val="00B70027"/>
    <w:rsid w:val="00B943D3"/>
    <w:rsid w:val="00B957E6"/>
    <w:rsid w:val="00BA1BC4"/>
    <w:rsid w:val="00BA336C"/>
    <w:rsid w:val="00BA3465"/>
    <w:rsid w:val="00BC04E5"/>
    <w:rsid w:val="00BC20C2"/>
    <w:rsid w:val="00BC2397"/>
    <w:rsid w:val="00BC7ED7"/>
    <w:rsid w:val="00BE2D47"/>
    <w:rsid w:val="00BE70C6"/>
    <w:rsid w:val="00BE710F"/>
    <w:rsid w:val="00C03501"/>
    <w:rsid w:val="00C03737"/>
    <w:rsid w:val="00C04212"/>
    <w:rsid w:val="00C06757"/>
    <w:rsid w:val="00C17E15"/>
    <w:rsid w:val="00C331FE"/>
    <w:rsid w:val="00C348A5"/>
    <w:rsid w:val="00C61C26"/>
    <w:rsid w:val="00C634CA"/>
    <w:rsid w:val="00C6777A"/>
    <w:rsid w:val="00C72192"/>
    <w:rsid w:val="00C77978"/>
    <w:rsid w:val="00C900C6"/>
    <w:rsid w:val="00C91266"/>
    <w:rsid w:val="00CA103F"/>
    <w:rsid w:val="00CA6971"/>
    <w:rsid w:val="00CB730E"/>
    <w:rsid w:val="00CC19A3"/>
    <w:rsid w:val="00CC3DC9"/>
    <w:rsid w:val="00CD20BB"/>
    <w:rsid w:val="00CE5803"/>
    <w:rsid w:val="00D317FD"/>
    <w:rsid w:val="00D3425F"/>
    <w:rsid w:val="00D412D4"/>
    <w:rsid w:val="00D43294"/>
    <w:rsid w:val="00D4566B"/>
    <w:rsid w:val="00D61606"/>
    <w:rsid w:val="00D6195D"/>
    <w:rsid w:val="00D67140"/>
    <w:rsid w:val="00D674D2"/>
    <w:rsid w:val="00D737A9"/>
    <w:rsid w:val="00D75B13"/>
    <w:rsid w:val="00D9021F"/>
    <w:rsid w:val="00D94A19"/>
    <w:rsid w:val="00D96922"/>
    <w:rsid w:val="00DA0E34"/>
    <w:rsid w:val="00DA16F0"/>
    <w:rsid w:val="00DA4CB4"/>
    <w:rsid w:val="00DA5A60"/>
    <w:rsid w:val="00DC2BED"/>
    <w:rsid w:val="00DD49CA"/>
    <w:rsid w:val="00DF6598"/>
    <w:rsid w:val="00E0027F"/>
    <w:rsid w:val="00E14A18"/>
    <w:rsid w:val="00E2132A"/>
    <w:rsid w:val="00E33C5B"/>
    <w:rsid w:val="00E40F84"/>
    <w:rsid w:val="00E54405"/>
    <w:rsid w:val="00E57015"/>
    <w:rsid w:val="00E6073F"/>
    <w:rsid w:val="00E656FC"/>
    <w:rsid w:val="00E76EBB"/>
    <w:rsid w:val="00E83876"/>
    <w:rsid w:val="00E84100"/>
    <w:rsid w:val="00E93B16"/>
    <w:rsid w:val="00E96AF3"/>
    <w:rsid w:val="00EA6F68"/>
    <w:rsid w:val="00EB639D"/>
    <w:rsid w:val="00ED4DB9"/>
    <w:rsid w:val="00F00661"/>
    <w:rsid w:val="00F02487"/>
    <w:rsid w:val="00F049A4"/>
    <w:rsid w:val="00F07D11"/>
    <w:rsid w:val="00F2060C"/>
    <w:rsid w:val="00F20660"/>
    <w:rsid w:val="00F33B77"/>
    <w:rsid w:val="00F35A3F"/>
    <w:rsid w:val="00F4411E"/>
    <w:rsid w:val="00F45D71"/>
    <w:rsid w:val="00F47BE5"/>
    <w:rsid w:val="00F47F4A"/>
    <w:rsid w:val="00F500C6"/>
    <w:rsid w:val="00F523EF"/>
    <w:rsid w:val="00F531F1"/>
    <w:rsid w:val="00F61049"/>
    <w:rsid w:val="00F61FA3"/>
    <w:rsid w:val="00F676DB"/>
    <w:rsid w:val="00F70EAF"/>
    <w:rsid w:val="00F71573"/>
    <w:rsid w:val="00F72616"/>
    <w:rsid w:val="00F74E7C"/>
    <w:rsid w:val="00F83FDF"/>
    <w:rsid w:val="00FA2731"/>
    <w:rsid w:val="00FB75E5"/>
    <w:rsid w:val="00FE4CA2"/>
    <w:rsid w:val="00FE7C91"/>
    <w:rsid w:val="00FF1DD0"/>
    <w:rsid w:val="00FF2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0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E14A18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locked/>
    <w:rsid w:val="00D4566B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F1948"/>
    <w:rPr>
      <w:rFonts w:ascii="Cambria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locked/>
    <w:rsid w:val="00BA336C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1">
    <w:name w:val="Body Text Indent Char1"/>
    <w:uiPriority w:val="99"/>
    <w:locked/>
    <w:rsid w:val="00625B74"/>
    <w:rPr>
      <w:sz w:val="24"/>
      <w:lang w:val="ru-RU" w:eastAsia="ru-RU"/>
    </w:rPr>
  </w:style>
  <w:style w:type="paragraph" w:styleId="a6">
    <w:name w:val="Body Text Indent"/>
    <w:basedOn w:val="a"/>
    <w:link w:val="a7"/>
    <w:uiPriority w:val="99"/>
    <w:rsid w:val="00625B74"/>
    <w:pPr>
      <w:widowControl/>
      <w:autoSpaceDE/>
      <w:autoSpaceDN/>
      <w:adjustRightInd/>
      <w:spacing w:line="218" w:lineRule="auto"/>
      <w:ind w:firstLine="708"/>
      <w:jc w:val="both"/>
    </w:pPr>
    <w:rPr>
      <w:rFonts w:ascii="Calibri" w:hAnsi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7D4E8E"/>
    <w:rPr>
      <w:rFonts w:ascii="Times New Roman" w:hAnsi="Times New Roman" w:cs="Times New Roman"/>
      <w:sz w:val="20"/>
      <w:szCs w:val="20"/>
    </w:rPr>
  </w:style>
  <w:style w:type="character" w:customStyle="1" w:styleId="BodyTextIndent2Char1">
    <w:name w:val="Body Text Indent 2 Char1"/>
    <w:uiPriority w:val="99"/>
    <w:semiHidden/>
    <w:locked/>
    <w:rsid w:val="00625B74"/>
    <w:rPr>
      <w:sz w:val="24"/>
      <w:lang w:val="ru-RU" w:eastAsia="ru-RU"/>
    </w:rPr>
  </w:style>
  <w:style w:type="paragraph" w:styleId="2">
    <w:name w:val="Body Text Indent 2"/>
    <w:basedOn w:val="a"/>
    <w:link w:val="20"/>
    <w:uiPriority w:val="99"/>
    <w:rsid w:val="00625B74"/>
    <w:pPr>
      <w:widowControl/>
      <w:autoSpaceDE/>
      <w:autoSpaceDN/>
      <w:adjustRightInd/>
      <w:spacing w:line="220" w:lineRule="auto"/>
      <w:ind w:firstLine="720"/>
      <w:jc w:val="both"/>
    </w:pPr>
    <w:rPr>
      <w:rFonts w:ascii="Calibri" w:hAnsi="Calibri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D4E8E"/>
    <w:rPr>
      <w:rFonts w:ascii="Times New Roman" w:hAnsi="Times New Roman" w:cs="Times New Roman"/>
      <w:sz w:val="20"/>
      <w:szCs w:val="20"/>
    </w:rPr>
  </w:style>
  <w:style w:type="paragraph" w:styleId="a8">
    <w:name w:val="Block Text"/>
    <w:basedOn w:val="a"/>
    <w:uiPriority w:val="99"/>
    <w:rsid w:val="00625B74"/>
    <w:pPr>
      <w:widowControl/>
      <w:autoSpaceDE/>
      <w:autoSpaceDN/>
      <w:adjustRightInd/>
      <w:spacing w:before="140" w:line="218" w:lineRule="auto"/>
      <w:ind w:left="960" w:right="1000"/>
      <w:jc w:val="center"/>
    </w:pPr>
    <w:rPr>
      <w:b/>
      <w:sz w:val="24"/>
      <w:szCs w:val="24"/>
    </w:rPr>
  </w:style>
  <w:style w:type="paragraph" w:styleId="a9">
    <w:name w:val="header"/>
    <w:basedOn w:val="a"/>
    <w:link w:val="aa"/>
    <w:uiPriority w:val="99"/>
    <w:rsid w:val="005979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63261"/>
    <w:rPr>
      <w:rFonts w:ascii="Times New Roman" w:hAnsi="Times New Roman" w:cs="Times New Roman"/>
      <w:sz w:val="20"/>
      <w:szCs w:val="20"/>
    </w:rPr>
  </w:style>
  <w:style w:type="character" w:styleId="ab">
    <w:name w:val="page number"/>
    <w:basedOn w:val="a0"/>
    <w:uiPriority w:val="99"/>
    <w:rsid w:val="005979ED"/>
    <w:rPr>
      <w:rFonts w:cs="Times New Roman"/>
    </w:rPr>
  </w:style>
  <w:style w:type="paragraph" w:styleId="ac">
    <w:name w:val="List Paragraph"/>
    <w:basedOn w:val="a"/>
    <w:uiPriority w:val="34"/>
    <w:qFormat/>
    <w:rsid w:val="005B4CF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726B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26B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E14A18"/>
    <w:rPr>
      <w:rFonts w:ascii="Cambria" w:hAnsi="Cambria"/>
      <w:b/>
      <w:bCs/>
      <w:color w:val="4F81BD"/>
      <w:sz w:val="24"/>
      <w:szCs w:val="24"/>
    </w:rPr>
  </w:style>
  <w:style w:type="paragraph" w:customStyle="1" w:styleId="formattext">
    <w:name w:val="formattext"/>
    <w:basedOn w:val="a"/>
    <w:rsid w:val="00E14A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0408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04088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0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E14A18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locked/>
    <w:rsid w:val="00D4566B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F1948"/>
    <w:rPr>
      <w:rFonts w:ascii="Cambria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locked/>
    <w:rsid w:val="00BA336C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1">
    <w:name w:val="Body Text Indent Char1"/>
    <w:uiPriority w:val="99"/>
    <w:locked/>
    <w:rsid w:val="00625B74"/>
    <w:rPr>
      <w:sz w:val="24"/>
      <w:lang w:val="ru-RU" w:eastAsia="ru-RU"/>
    </w:rPr>
  </w:style>
  <w:style w:type="paragraph" w:styleId="a6">
    <w:name w:val="Body Text Indent"/>
    <w:basedOn w:val="a"/>
    <w:link w:val="a7"/>
    <w:uiPriority w:val="99"/>
    <w:rsid w:val="00625B74"/>
    <w:pPr>
      <w:widowControl/>
      <w:autoSpaceDE/>
      <w:autoSpaceDN/>
      <w:adjustRightInd/>
      <w:spacing w:line="218" w:lineRule="auto"/>
      <w:ind w:firstLine="708"/>
      <w:jc w:val="both"/>
    </w:pPr>
    <w:rPr>
      <w:rFonts w:ascii="Calibri" w:hAnsi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7D4E8E"/>
    <w:rPr>
      <w:rFonts w:ascii="Times New Roman" w:hAnsi="Times New Roman" w:cs="Times New Roman"/>
      <w:sz w:val="20"/>
      <w:szCs w:val="20"/>
    </w:rPr>
  </w:style>
  <w:style w:type="character" w:customStyle="1" w:styleId="BodyTextIndent2Char1">
    <w:name w:val="Body Text Indent 2 Char1"/>
    <w:uiPriority w:val="99"/>
    <w:semiHidden/>
    <w:locked/>
    <w:rsid w:val="00625B74"/>
    <w:rPr>
      <w:sz w:val="24"/>
      <w:lang w:val="ru-RU" w:eastAsia="ru-RU"/>
    </w:rPr>
  </w:style>
  <w:style w:type="paragraph" w:styleId="2">
    <w:name w:val="Body Text Indent 2"/>
    <w:basedOn w:val="a"/>
    <w:link w:val="20"/>
    <w:uiPriority w:val="99"/>
    <w:rsid w:val="00625B74"/>
    <w:pPr>
      <w:widowControl/>
      <w:autoSpaceDE/>
      <w:autoSpaceDN/>
      <w:adjustRightInd/>
      <w:spacing w:line="220" w:lineRule="auto"/>
      <w:ind w:firstLine="720"/>
      <w:jc w:val="both"/>
    </w:pPr>
    <w:rPr>
      <w:rFonts w:ascii="Calibri" w:hAnsi="Calibri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D4E8E"/>
    <w:rPr>
      <w:rFonts w:ascii="Times New Roman" w:hAnsi="Times New Roman" w:cs="Times New Roman"/>
      <w:sz w:val="20"/>
      <w:szCs w:val="20"/>
    </w:rPr>
  </w:style>
  <w:style w:type="paragraph" w:styleId="a8">
    <w:name w:val="Block Text"/>
    <w:basedOn w:val="a"/>
    <w:uiPriority w:val="99"/>
    <w:rsid w:val="00625B74"/>
    <w:pPr>
      <w:widowControl/>
      <w:autoSpaceDE/>
      <w:autoSpaceDN/>
      <w:adjustRightInd/>
      <w:spacing w:before="140" w:line="218" w:lineRule="auto"/>
      <w:ind w:left="960" w:right="1000"/>
      <w:jc w:val="center"/>
    </w:pPr>
    <w:rPr>
      <w:b/>
      <w:sz w:val="24"/>
      <w:szCs w:val="24"/>
    </w:rPr>
  </w:style>
  <w:style w:type="paragraph" w:styleId="a9">
    <w:name w:val="header"/>
    <w:basedOn w:val="a"/>
    <w:link w:val="aa"/>
    <w:uiPriority w:val="99"/>
    <w:rsid w:val="005979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63261"/>
    <w:rPr>
      <w:rFonts w:ascii="Times New Roman" w:hAnsi="Times New Roman" w:cs="Times New Roman"/>
      <w:sz w:val="20"/>
      <w:szCs w:val="20"/>
    </w:rPr>
  </w:style>
  <w:style w:type="character" w:styleId="ab">
    <w:name w:val="page number"/>
    <w:basedOn w:val="a0"/>
    <w:uiPriority w:val="99"/>
    <w:rsid w:val="005979ED"/>
    <w:rPr>
      <w:rFonts w:cs="Times New Roman"/>
    </w:rPr>
  </w:style>
  <w:style w:type="paragraph" w:styleId="ac">
    <w:name w:val="List Paragraph"/>
    <w:basedOn w:val="a"/>
    <w:uiPriority w:val="34"/>
    <w:qFormat/>
    <w:rsid w:val="005B4CF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726B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26B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E14A18"/>
    <w:rPr>
      <w:rFonts w:ascii="Cambria" w:hAnsi="Cambria"/>
      <w:b/>
      <w:bCs/>
      <w:color w:val="4F81BD"/>
      <w:sz w:val="24"/>
      <w:szCs w:val="24"/>
    </w:rPr>
  </w:style>
  <w:style w:type="paragraph" w:customStyle="1" w:styleId="formattext">
    <w:name w:val="formattext"/>
    <w:basedOn w:val="a"/>
    <w:rsid w:val="00E14A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0408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04088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0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F85C5-0116-4FF1-B7ED-FEC12285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10192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4</cp:lastModifiedBy>
  <cp:revision>20</cp:revision>
  <cp:lastPrinted>2023-11-10T04:32:00Z</cp:lastPrinted>
  <dcterms:created xsi:type="dcterms:W3CDTF">2019-06-22T07:16:00Z</dcterms:created>
  <dcterms:modified xsi:type="dcterms:W3CDTF">2023-11-10T04:37:00Z</dcterms:modified>
</cp:coreProperties>
</file>