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B2" w:rsidRDefault="006E5AB2" w:rsidP="006E5AB2">
      <w:pPr>
        <w:jc w:val="center"/>
        <w:rPr>
          <w:b/>
          <w:bCs/>
          <w:sz w:val="28"/>
          <w:szCs w:val="28"/>
        </w:rPr>
      </w:pPr>
    </w:p>
    <w:p w:rsidR="00887B50" w:rsidRDefault="00887B50" w:rsidP="006E5AB2">
      <w:pPr>
        <w:jc w:val="center"/>
        <w:rPr>
          <w:b/>
          <w:bCs/>
          <w:sz w:val="28"/>
          <w:szCs w:val="28"/>
        </w:rPr>
      </w:pPr>
    </w:p>
    <w:p w:rsidR="006E5AB2" w:rsidRDefault="006E5AB2" w:rsidP="006E5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6E5AB2" w:rsidRDefault="006E5AB2" w:rsidP="006E5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6E5AB2" w:rsidRDefault="006E5AB2" w:rsidP="006E5AB2">
      <w:pPr>
        <w:jc w:val="center"/>
        <w:rPr>
          <w:b/>
          <w:bCs/>
          <w:sz w:val="28"/>
          <w:szCs w:val="28"/>
        </w:rPr>
      </w:pPr>
    </w:p>
    <w:p w:rsidR="006E5AB2" w:rsidRDefault="006E5AB2" w:rsidP="006E5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C1F82" w:rsidRDefault="003C1F82" w:rsidP="003C1F82">
      <w:pPr>
        <w:rPr>
          <w:b/>
          <w:bCs/>
          <w:sz w:val="28"/>
          <w:szCs w:val="28"/>
        </w:rPr>
      </w:pPr>
    </w:p>
    <w:p w:rsidR="003C1F82" w:rsidRPr="00E948A2" w:rsidRDefault="006E5AB2" w:rsidP="003C1F82">
      <w:pPr>
        <w:rPr>
          <w:sz w:val="28"/>
          <w:szCs w:val="28"/>
          <w:u w:val="single"/>
        </w:rPr>
      </w:pPr>
      <w:r w:rsidRPr="00E948A2">
        <w:rPr>
          <w:sz w:val="28"/>
          <w:szCs w:val="28"/>
          <w:u w:val="single"/>
        </w:rPr>
        <w:t xml:space="preserve">от </w:t>
      </w:r>
      <w:r w:rsidR="00E948A2" w:rsidRPr="00E948A2">
        <w:rPr>
          <w:sz w:val="28"/>
          <w:szCs w:val="28"/>
          <w:u w:val="single"/>
        </w:rPr>
        <w:t>18.06.</w:t>
      </w:r>
      <w:r w:rsidRPr="00E948A2">
        <w:rPr>
          <w:sz w:val="28"/>
          <w:szCs w:val="28"/>
          <w:u w:val="single"/>
        </w:rPr>
        <w:t xml:space="preserve"> 2024г. №</w:t>
      </w:r>
      <w:r w:rsidR="00E948A2" w:rsidRPr="00E948A2">
        <w:rPr>
          <w:sz w:val="28"/>
          <w:szCs w:val="28"/>
          <w:u w:val="single"/>
        </w:rPr>
        <w:t>37</w:t>
      </w:r>
      <w:r w:rsidRPr="00E948A2">
        <w:rPr>
          <w:sz w:val="28"/>
          <w:szCs w:val="28"/>
          <w:u w:val="single"/>
        </w:rPr>
        <w:t>-</w:t>
      </w:r>
      <w:r w:rsidR="00E948A2" w:rsidRPr="00E948A2">
        <w:rPr>
          <w:sz w:val="28"/>
          <w:szCs w:val="28"/>
          <w:u w:val="single"/>
        </w:rPr>
        <w:t>5</w:t>
      </w:r>
      <w:r w:rsidRPr="00E948A2">
        <w:rPr>
          <w:sz w:val="28"/>
          <w:szCs w:val="28"/>
          <w:u w:val="single"/>
        </w:rPr>
        <w:t>ПС</w:t>
      </w:r>
    </w:p>
    <w:p w:rsidR="006E5AB2" w:rsidRDefault="006E5AB2" w:rsidP="003C1F82"/>
    <w:p w:rsidR="003C1F82" w:rsidRDefault="003C1F82" w:rsidP="003C1F82">
      <w:pPr>
        <w:rPr>
          <w:sz w:val="28"/>
          <w:szCs w:val="28"/>
        </w:rPr>
      </w:pPr>
      <w:r>
        <w:rPr>
          <w:sz w:val="28"/>
          <w:szCs w:val="28"/>
        </w:rPr>
        <w:t>Об увеличении оплаты труда руководителей,</w:t>
      </w:r>
    </w:p>
    <w:p w:rsidR="003C1F82" w:rsidRDefault="003C1F82" w:rsidP="003C1F82">
      <w:pPr>
        <w:rPr>
          <w:sz w:val="28"/>
          <w:szCs w:val="28"/>
        </w:rPr>
      </w:pPr>
      <w:r>
        <w:rPr>
          <w:sz w:val="28"/>
          <w:szCs w:val="28"/>
        </w:rPr>
        <w:t>заместителей руководителей бюджетных и</w:t>
      </w:r>
    </w:p>
    <w:p w:rsidR="003C1F82" w:rsidRDefault="003C1F82" w:rsidP="003C1F82">
      <w:pPr>
        <w:rPr>
          <w:sz w:val="28"/>
          <w:szCs w:val="28"/>
        </w:rPr>
      </w:pPr>
      <w:r>
        <w:rPr>
          <w:sz w:val="28"/>
          <w:szCs w:val="28"/>
        </w:rPr>
        <w:t>казенных образовательных учреждений</w:t>
      </w:r>
    </w:p>
    <w:p w:rsidR="003C1F82" w:rsidRDefault="003C1F82" w:rsidP="003C1F82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6D77E1" w:rsidRDefault="006D77E1" w:rsidP="003C1F82">
      <w:pPr>
        <w:rPr>
          <w:sz w:val="28"/>
          <w:szCs w:val="28"/>
        </w:rPr>
      </w:pPr>
      <w:r>
        <w:rPr>
          <w:sz w:val="28"/>
          <w:szCs w:val="28"/>
        </w:rPr>
        <w:t>и работникам иных муниципальных</w:t>
      </w:r>
    </w:p>
    <w:p w:rsidR="006D77E1" w:rsidRDefault="006D77E1" w:rsidP="003C1F82">
      <w:pPr>
        <w:rPr>
          <w:sz w:val="28"/>
          <w:szCs w:val="28"/>
        </w:rPr>
      </w:pPr>
      <w:r>
        <w:rPr>
          <w:sz w:val="28"/>
          <w:szCs w:val="28"/>
        </w:rPr>
        <w:t>казенных учреждений,</w:t>
      </w:r>
      <w:r w:rsidRPr="006D77E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</w:t>
      </w:r>
    </w:p>
    <w:p w:rsidR="006D77E1" w:rsidRDefault="006D77E1" w:rsidP="003C1F82">
      <w:pPr>
        <w:rPr>
          <w:sz w:val="28"/>
          <w:szCs w:val="28"/>
        </w:rPr>
      </w:pPr>
      <w:r>
        <w:rPr>
          <w:sz w:val="28"/>
          <w:szCs w:val="28"/>
        </w:rPr>
        <w:t>деятельность учреждений образования</w:t>
      </w:r>
      <w:r w:rsidRPr="006D77E1">
        <w:rPr>
          <w:sz w:val="28"/>
          <w:szCs w:val="28"/>
        </w:rPr>
        <w:t xml:space="preserve"> </w:t>
      </w:r>
    </w:p>
    <w:p w:rsidR="006D77E1" w:rsidRDefault="006D77E1" w:rsidP="003C1F82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3C1F82" w:rsidRDefault="003C1F82" w:rsidP="003C1F82">
      <w:pPr>
        <w:rPr>
          <w:sz w:val="28"/>
          <w:szCs w:val="28"/>
        </w:rPr>
      </w:pPr>
    </w:p>
    <w:p w:rsidR="003C1F82" w:rsidRDefault="003C1F82" w:rsidP="003C1F82">
      <w:pPr>
        <w:rPr>
          <w:sz w:val="28"/>
          <w:szCs w:val="28"/>
        </w:rPr>
      </w:pPr>
    </w:p>
    <w:p w:rsidR="003C1F82" w:rsidRPr="009273C1" w:rsidRDefault="003C1F82" w:rsidP="003C1F82">
      <w:pPr>
        <w:spacing w:line="360" w:lineRule="auto"/>
        <w:ind w:firstLine="567"/>
        <w:jc w:val="both"/>
        <w:rPr>
          <w:sz w:val="28"/>
          <w:szCs w:val="28"/>
        </w:rPr>
      </w:pPr>
      <w:r w:rsidRPr="009273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134 Трудового кодекса РФ, постановлением Правительства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29.12.2007г. №596», </w:t>
      </w:r>
      <w:r w:rsidRPr="009273C1">
        <w:rPr>
          <w:sz w:val="28"/>
          <w:szCs w:val="28"/>
        </w:rPr>
        <w:t xml:space="preserve">Администрация Золотухинского района Курской области ПОСТАНОВЛЯЕТ: </w:t>
      </w:r>
    </w:p>
    <w:p w:rsidR="003C1F82" w:rsidRPr="009273C1" w:rsidRDefault="003C1F82" w:rsidP="003C1F82">
      <w:pPr>
        <w:spacing w:line="360" w:lineRule="auto"/>
        <w:ind w:firstLine="567"/>
        <w:jc w:val="both"/>
        <w:rPr>
          <w:sz w:val="28"/>
          <w:szCs w:val="28"/>
        </w:rPr>
      </w:pPr>
      <w:r w:rsidRPr="009273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Главным распорядителям средств бюджета Золотухинского района Курской области увеличить </w:t>
      </w:r>
      <w:r w:rsidRPr="00042FCE">
        <w:rPr>
          <w:sz w:val="28"/>
          <w:szCs w:val="28"/>
        </w:rPr>
        <w:t xml:space="preserve">с </w:t>
      </w:r>
      <w:r w:rsidR="00042FCE" w:rsidRPr="00042FCE">
        <w:rPr>
          <w:sz w:val="28"/>
          <w:szCs w:val="28"/>
        </w:rPr>
        <w:t>01</w:t>
      </w:r>
      <w:r w:rsidRPr="00042FCE">
        <w:rPr>
          <w:sz w:val="28"/>
          <w:szCs w:val="28"/>
        </w:rPr>
        <w:t xml:space="preserve"> </w:t>
      </w:r>
      <w:r w:rsidR="00042FCE" w:rsidRPr="00042FCE">
        <w:rPr>
          <w:sz w:val="28"/>
          <w:szCs w:val="28"/>
        </w:rPr>
        <w:t>сентября</w:t>
      </w:r>
      <w:r w:rsidRPr="00042FCE">
        <w:rPr>
          <w:sz w:val="28"/>
          <w:szCs w:val="28"/>
        </w:rPr>
        <w:t xml:space="preserve"> 2024 года на</w:t>
      </w:r>
      <w:r>
        <w:rPr>
          <w:sz w:val="28"/>
          <w:szCs w:val="28"/>
        </w:rPr>
        <w:t xml:space="preserve"> 4% размеры окладов руководителям, заместителям руководителей бюджетных и казенных образовательных учреждений</w:t>
      </w:r>
      <w:r w:rsidR="006E5AB2" w:rsidRPr="006E5AB2">
        <w:rPr>
          <w:sz w:val="28"/>
          <w:szCs w:val="28"/>
        </w:rPr>
        <w:t xml:space="preserve"> </w:t>
      </w:r>
      <w:r w:rsidR="006E5AB2">
        <w:rPr>
          <w:sz w:val="28"/>
          <w:szCs w:val="28"/>
        </w:rPr>
        <w:t>Золотухинского района Курской области</w:t>
      </w:r>
      <w:r>
        <w:rPr>
          <w:sz w:val="28"/>
          <w:szCs w:val="28"/>
        </w:rPr>
        <w:t xml:space="preserve"> </w:t>
      </w:r>
      <w:r w:rsidR="006E5AB2">
        <w:rPr>
          <w:sz w:val="28"/>
          <w:szCs w:val="28"/>
        </w:rPr>
        <w:t xml:space="preserve">и работникам иных муниципальных казенных учреждений, обеспечивающих деятельность учреждений образования </w:t>
      </w:r>
      <w:r>
        <w:rPr>
          <w:sz w:val="28"/>
          <w:szCs w:val="28"/>
        </w:rPr>
        <w:t>Золотухинского района Курской области.</w:t>
      </w:r>
    </w:p>
    <w:p w:rsidR="003C1F82" w:rsidRPr="009273C1" w:rsidRDefault="003C1F82" w:rsidP="003C1F82">
      <w:pPr>
        <w:tabs>
          <w:tab w:val="left" w:pos="0"/>
          <w:tab w:val="left" w:pos="17"/>
        </w:tabs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9273C1">
        <w:rPr>
          <w:sz w:val="28"/>
          <w:szCs w:val="28"/>
        </w:rPr>
        <w:t xml:space="preserve">2. </w:t>
      </w:r>
      <w:proofErr w:type="gramStart"/>
      <w:r w:rsidRPr="009273C1">
        <w:rPr>
          <w:sz w:val="28"/>
          <w:szCs w:val="28"/>
        </w:rPr>
        <w:t>Контроль за</w:t>
      </w:r>
      <w:proofErr w:type="gramEnd"/>
      <w:r w:rsidRPr="009273C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</w:t>
      </w:r>
      <w:r w:rsidRPr="001730EF">
        <w:rPr>
          <w:sz w:val="28"/>
          <w:szCs w:val="28"/>
        </w:rPr>
        <w:t>района Левкову Т.Н.</w:t>
      </w:r>
    </w:p>
    <w:p w:rsidR="003C1F82" w:rsidRDefault="003C1F82" w:rsidP="003C1F82">
      <w:pPr>
        <w:spacing w:line="360" w:lineRule="auto"/>
        <w:ind w:firstLine="567"/>
        <w:jc w:val="both"/>
        <w:rPr>
          <w:sz w:val="28"/>
          <w:szCs w:val="28"/>
        </w:rPr>
      </w:pPr>
      <w:r w:rsidRPr="009273C1">
        <w:rPr>
          <w:rFonts w:eastAsia="Times New Roman" w:cs="Times New Roman"/>
          <w:sz w:val="28"/>
          <w:szCs w:val="28"/>
        </w:rPr>
        <w:lastRenderedPageBreak/>
        <w:t xml:space="preserve"> </w:t>
      </w:r>
      <w:r w:rsidRPr="009273C1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</w:t>
      </w:r>
      <w:r w:rsidRPr="009273C1">
        <w:rPr>
          <w:sz w:val="28"/>
          <w:szCs w:val="28"/>
        </w:rPr>
        <w:t>остановление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</w:t>
      </w:r>
      <w:r w:rsidRPr="00042FCE">
        <w:rPr>
          <w:sz w:val="28"/>
          <w:szCs w:val="28"/>
        </w:rPr>
        <w:t xml:space="preserve">с </w:t>
      </w:r>
      <w:r w:rsidR="00042FCE" w:rsidRPr="00042FCE">
        <w:rPr>
          <w:sz w:val="28"/>
          <w:szCs w:val="28"/>
        </w:rPr>
        <w:t>01</w:t>
      </w:r>
      <w:r w:rsidRPr="00042FCE">
        <w:rPr>
          <w:sz w:val="28"/>
          <w:szCs w:val="28"/>
        </w:rPr>
        <w:t xml:space="preserve"> </w:t>
      </w:r>
      <w:r w:rsidR="00042FCE" w:rsidRPr="00042FCE">
        <w:rPr>
          <w:sz w:val="28"/>
          <w:szCs w:val="28"/>
        </w:rPr>
        <w:t>сентября</w:t>
      </w:r>
      <w:r w:rsidRPr="00042FCE">
        <w:rPr>
          <w:sz w:val="28"/>
          <w:szCs w:val="28"/>
        </w:rPr>
        <w:t xml:space="preserve"> 2024 года.</w:t>
      </w:r>
    </w:p>
    <w:p w:rsidR="0093676A" w:rsidRPr="009273C1" w:rsidRDefault="0093676A" w:rsidP="003C1F82">
      <w:pPr>
        <w:spacing w:line="360" w:lineRule="auto"/>
        <w:ind w:firstLine="567"/>
        <w:jc w:val="both"/>
        <w:rPr>
          <w:sz w:val="28"/>
          <w:szCs w:val="28"/>
        </w:rPr>
      </w:pPr>
    </w:p>
    <w:p w:rsidR="003C1F82" w:rsidRDefault="003C1F82" w:rsidP="003C1F82">
      <w:pPr>
        <w:spacing w:line="360" w:lineRule="auto"/>
        <w:jc w:val="both"/>
        <w:rPr>
          <w:sz w:val="28"/>
          <w:szCs w:val="28"/>
        </w:rPr>
      </w:pPr>
    </w:p>
    <w:p w:rsidR="003C1F82" w:rsidRDefault="00D267F0" w:rsidP="00D267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</w:p>
    <w:p w:rsidR="00D267F0" w:rsidRDefault="00D267F0" w:rsidP="00D267F0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</w:p>
    <w:p w:rsidR="00D267F0" w:rsidRDefault="00D267F0" w:rsidP="00D267F0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В.И.Максимова</w:t>
      </w:r>
    </w:p>
    <w:p w:rsidR="00D267F0" w:rsidRDefault="00D267F0" w:rsidP="00D267F0">
      <w:pPr>
        <w:jc w:val="both"/>
        <w:rPr>
          <w:sz w:val="28"/>
          <w:szCs w:val="28"/>
        </w:rPr>
      </w:pPr>
    </w:p>
    <w:p w:rsidR="00D267F0" w:rsidRPr="009273C1" w:rsidRDefault="00D267F0" w:rsidP="00D267F0">
      <w:pPr>
        <w:jc w:val="both"/>
        <w:rPr>
          <w:sz w:val="28"/>
          <w:szCs w:val="28"/>
        </w:rPr>
      </w:pPr>
    </w:p>
    <w:p w:rsidR="003C1F82" w:rsidRPr="009273C1" w:rsidRDefault="00E948A2" w:rsidP="003C1F82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3C1F82" w:rsidRPr="009273C1">
        <w:rPr>
          <w:sz w:val="28"/>
          <w:szCs w:val="28"/>
        </w:rPr>
        <w:t>Г</w:t>
      </w:r>
      <w:proofErr w:type="gramEnd"/>
      <w:r w:rsidR="003C1F82" w:rsidRPr="009273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C1F82" w:rsidRPr="009273C1">
        <w:rPr>
          <w:sz w:val="28"/>
          <w:szCs w:val="28"/>
        </w:rPr>
        <w:t xml:space="preserve"> Золотухинского района </w:t>
      </w:r>
    </w:p>
    <w:p w:rsidR="003C1F82" w:rsidRPr="009273C1" w:rsidRDefault="003C1F82" w:rsidP="003C1F82">
      <w:pPr>
        <w:rPr>
          <w:rFonts w:eastAsia="Times New Roman" w:cs="Times New Roman"/>
          <w:sz w:val="28"/>
          <w:szCs w:val="28"/>
        </w:rPr>
      </w:pPr>
      <w:r w:rsidRPr="009273C1">
        <w:rPr>
          <w:sz w:val="28"/>
          <w:szCs w:val="28"/>
        </w:rPr>
        <w:t xml:space="preserve">Курской области                                                                     </w:t>
      </w:r>
      <w:r w:rsidR="00E948A2">
        <w:rPr>
          <w:sz w:val="28"/>
          <w:szCs w:val="28"/>
        </w:rPr>
        <w:t xml:space="preserve">   </w:t>
      </w:r>
      <w:r w:rsidRPr="009273C1">
        <w:rPr>
          <w:sz w:val="28"/>
          <w:szCs w:val="28"/>
        </w:rPr>
        <w:t xml:space="preserve"> </w:t>
      </w:r>
      <w:r w:rsidR="00E948A2">
        <w:rPr>
          <w:sz w:val="28"/>
          <w:szCs w:val="28"/>
        </w:rPr>
        <w:t xml:space="preserve">Н.М. </w:t>
      </w:r>
      <w:proofErr w:type="spellStart"/>
      <w:r w:rsidR="00E948A2">
        <w:rPr>
          <w:sz w:val="28"/>
          <w:szCs w:val="28"/>
        </w:rPr>
        <w:t>Кащавцева</w:t>
      </w:r>
      <w:proofErr w:type="spellEnd"/>
    </w:p>
    <w:sectPr w:rsidR="003C1F82" w:rsidRPr="009273C1" w:rsidSect="006D77E1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F6"/>
    <w:rsid w:val="00042FCE"/>
    <w:rsid w:val="000F04DA"/>
    <w:rsid w:val="00172D12"/>
    <w:rsid w:val="001730EF"/>
    <w:rsid w:val="003C1F82"/>
    <w:rsid w:val="006D77E1"/>
    <w:rsid w:val="006E5AB2"/>
    <w:rsid w:val="0082314E"/>
    <w:rsid w:val="00835558"/>
    <w:rsid w:val="00877C9F"/>
    <w:rsid w:val="00887B50"/>
    <w:rsid w:val="0093676A"/>
    <w:rsid w:val="00D267F0"/>
    <w:rsid w:val="00D76CF6"/>
    <w:rsid w:val="00E948A2"/>
    <w:rsid w:val="00EC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C1F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Зиновьева</cp:lastModifiedBy>
  <cp:revision>14</cp:revision>
  <cp:lastPrinted>2024-06-19T12:06:00Z</cp:lastPrinted>
  <dcterms:created xsi:type="dcterms:W3CDTF">2024-05-08T08:49:00Z</dcterms:created>
  <dcterms:modified xsi:type="dcterms:W3CDTF">2024-06-19T12:07:00Z</dcterms:modified>
</cp:coreProperties>
</file>