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91" w:rsidRDefault="00E07791" w:rsidP="00E07791">
      <w:pPr>
        <w:widowControl w:val="0"/>
        <w:shd w:val="clear" w:color="auto" w:fill="FFFFFF"/>
        <w:adjustRightInd w:val="0"/>
        <w:spacing w:line="326" w:lineRule="exact"/>
        <w:jc w:val="center"/>
        <w:rPr>
          <w:b/>
          <w:bCs/>
          <w:spacing w:val="-1"/>
        </w:rPr>
      </w:pPr>
      <w:r>
        <w:rPr>
          <w:b/>
          <w:bCs/>
          <w:spacing w:val="-1"/>
        </w:rPr>
        <w:t xml:space="preserve">ПРЕДСТАВИТЕЛЬНОЕ  СОБРАНИЕ </w:t>
      </w:r>
    </w:p>
    <w:p w:rsidR="00E07791" w:rsidRDefault="00E07791" w:rsidP="00E07791">
      <w:pPr>
        <w:widowControl w:val="0"/>
        <w:shd w:val="clear" w:color="auto" w:fill="FFFFFF"/>
        <w:adjustRightInd w:val="0"/>
        <w:spacing w:line="326" w:lineRule="exact"/>
        <w:jc w:val="center"/>
        <w:rPr>
          <w:b/>
          <w:bCs/>
          <w:spacing w:val="-1"/>
        </w:rPr>
      </w:pPr>
      <w:r>
        <w:rPr>
          <w:b/>
          <w:bCs/>
        </w:rPr>
        <w:t>ЗОЛОТУХИНСКОГО РАЙОНА КУРСКОЙ ОБЛАСТИ</w:t>
      </w:r>
    </w:p>
    <w:p w:rsidR="00E07791" w:rsidRDefault="00E07791" w:rsidP="00E07791">
      <w:pPr>
        <w:widowControl w:val="0"/>
        <w:shd w:val="clear" w:color="auto" w:fill="FFFFFF"/>
        <w:adjustRightInd w:val="0"/>
        <w:jc w:val="center"/>
        <w:rPr>
          <w:b/>
          <w:bCs/>
          <w:spacing w:val="-1"/>
        </w:rPr>
      </w:pPr>
    </w:p>
    <w:p w:rsidR="00E07791" w:rsidRDefault="00E07791" w:rsidP="00E07791">
      <w:pPr>
        <w:widowControl w:val="0"/>
        <w:shd w:val="clear" w:color="auto" w:fill="FFFFFF"/>
        <w:adjustRightInd w:val="0"/>
        <w:jc w:val="center"/>
        <w:rPr>
          <w:b/>
        </w:rPr>
      </w:pPr>
      <w:r>
        <w:rPr>
          <w:b/>
          <w:bCs/>
          <w:spacing w:val="-1"/>
        </w:rPr>
        <w:t>РЕШЕНИЕ</w:t>
      </w:r>
    </w:p>
    <w:p w:rsidR="00E07791" w:rsidRDefault="00E07791" w:rsidP="00E07791">
      <w:pPr>
        <w:pStyle w:val="ConsPlusNormal"/>
        <w:widowControl/>
        <w:ind w:firstLine="0"/>
        <w:rPr>
          <w:rFonts w:ascii="Times New Roman" w:hAnsi="Times New Roman" w:cs="Times New Roman"/>
          <w:b/>
          <w:sz w:val="28"/>
          <w:szCs w:val="28"/>
        </w:rPr>
      </w:pPr>
    </w:p>
    <w:p w:rsidR="00E07791" w:rsidRDefault="00E07791" w:rsidP="00E07791">
      <w:pPr>
        <w:pStyle w:val="a3"/>
        <w:outlineLvl w:val="0"/>
        <w:rPr>
          <w:rFonts w:ascii="Times New Roman" w:hAnsi="Times New Roman"/>
          <w:color w:val="000000"/>
          <w:sz w:val="28"/>
          <w:szCs w:val="28"/>
          <w:u w:val="single"/>
        </w:rPr>
      </w:pPr>
      <w:bookmarkStart w:id="0" w:name="_GoBack"/>
      <w:bookmarkEnd w:id="0"/>
      <w:r>
        <w:rPr>
          <w:rFonts w:ascii="Times New Roman" w:hAnsi="Times New Roman"/>
          <w:color w:val="000000"/>
          <w:sz w:val="28"/>
          <w:szCs w:val="28"/>
          <w:u w:val="single"/>
        </w:rPr>
        <w:t xml:space="preserve">от  </w:t>
      </w:r>
      <w:r w:rsidR="007F2E1D">
        <w:rPr>
          <w:rFonts w:ascii="Times New Roman" w:hAnsi="Times New Roman"/>
          <w:color w:val="000000"/>
          <w:sz w:val="28"/>
          <w:szCs w:val="28"/>
          <w:u w:val="single"/>
        </w:rPr>
        <w:t>21.12.</w:t>
      </w:r>
      <w:r>
        <w:rPr>
          <w:rFonts w:ascii="Times New Roman" w:hAnsi="Times New Roman"/>
          <w:color w:val="000000"/>
          <w:sz w:val="28"/>
          <w:szCs w:val="28"/>
          <w:u w:val="single"/>
        </w:rPr>
        <w:t xml:space="preserve">2023 г.  №  </w:t>
      </w:r>
      <w:r w:rsidR="007F2E1D">
        <w:rPr>
          <w:rFonts w:ascii="Times New Roman" w:hAnsi="Times New Roman"/>
          <w:color w:val="000000"/>
          <w:sz w:val="28"/>
          <w:szCs w:val="28"/>
          <w:u w:val="single"/>
        </w:rPr>
        <w:t>22</w:t>
      </w:r>
      <w:r>
        <w:rPr>
          <w:rFonts w:ascii="Times New Roman" w:hAnsi="Times New Roman"/>
          <w:color w:val="000000"/>
          <w:sz w:val="28"/>
          <w:szCs w:val="28"/>
          <w:u w:val="single"/>
        </w:rPr>
        <w:t xml:space="preserve"> -5 ПС</w:t>
      </w:r>
    </w:p>
    <w:p w:rsidR="00E07791" w:rsidRDefault="00E07791" w:rsidP="00E07791">
      <w:pPr>
        <w:pStyle w:val="a3"/>
        <w:outlineLvl w:val="0"/>
        <w:rPr>
          <w:rFonts w:ascii="Times New Roman" w:hAnsi="Times New Roman"/>
          <w:color w:val="000000"/>
          <w:sz w:val="28"/>
          <w:szCs w:val="28"/>
        </w:rPr>
      </w:pPr>
    </w:p>
    <w:p w:rsidR="00E07791" w:rsidRDefault="00E07791" w:rsidP="00E07791">
      <w:pPr>
        <w:jc w:val="both"/>
      </w:pPr>
      <w:r>
        <w:t>Об индексации денежного вознаграждения</w:t>
      </w:r>
    </w:p>
    <w:p w:rsidR="00E07791" w:rsidRDefault="00E07791" w:rsidP="00E07791">
      <w:pPr>
        <w:jc w:val="both"/>
      </w:pPr>
      <w:r>
        <w:t>лиц, замещающих муниципальные должности</w:t>
      </w:r>
    </w:p>
    <w:p w:rsidR="00E07791" w:rsidRDefault="00E07791" w:rsidP="00E07791">
      <w:pPr>
        <w:jc w:val="both"/>
      </w:pPr>
      <w:r>
        <w:t xml:space="preserve">Золотухинского района Курской области </w:t>
      </w:r>
    </w:p>
    <w:p w:rsidR="00E07791" w:rsidRDefault="00E07791" w:rsidP="00E07791">
      <w:pPr>
        <w:spacing w:line="276" w:lineRule="auto"/>
        <w:jc w:val="both"/>
      </w:pPr>
    </w:p>
    <w:p w:rsidR="00E07791" w:rsidRDefault="00E07791" w:rsidP="00E07791">
      <w:pPr>
        <w:spacing w:line="360" w:lineRule="auto"/>
        <w:ind w:left="75" w:firstLine="633"/>
        <w:jc w:val="both"/>
      </w:pPr>
      <w:r>
        <w:t>В  соответствии с пунктом 5 статьи 5 Федерального закона от 02.03.2007г. №25-ФЗ «О муниципальной службе в Российской Федерации», постановлением Губернатора Курской области от 11.12.2023 №372-пг «Об индексации денежного вознаграждения лиц,  замещающих государственные  должности Курской области»,</w:t>
      </w:r>
    </w:p>
    <w:p w:rsidR="00E07791" w:rsidRDefault="00E07791" w:rsidP="00E07791">
      <w:pPr>
        <w:spacing w:line="360" w:lineRule="auto"/>
        <w:jc w:val="both"/>
      </w:pPr>
      <w:r>
        <w:t xml:space="preserve"> </w:t>
      </w:r>
      <w:proofErr w:type="gramStart"/>
      <w:r>
        <w:t>постановлением  Правительства Курской области от 21.09.2023г. №1011-па  «О повышении утвержденных на 2023 год нормативов формирования расходов на содержание органов местного самоуправления муниципальных образований Курской области», пунктом 21  Решения  Представительного Собрания  Золотухинского района  Курской области от 21 декабря  2022 года №235-4ПС «О бюджете Золотухинского района Курской области  на 2023 год и на плановый период 2024 и 2025 годов» Представительное Собрание</w:t>
      </w:r>
      <w:proofErr w:type="gramEnd"/>
      <w:r>
        <w:t xml:space="preserve"> Золотухинского Курской области района РЕШИЛО:</w:t>
      </w:r>
    </w:p>
    <w:p w:rsidR="00E07791" w:rsidRDefault="00E07791" w:rsidP="00E07791">
      <w:pPr>
        <w:pStyle w:val="a5"/>
        <w:numPr>
          <w:ilvl w:val="0"/>
          <w:numId w:val="1"/>
        </w:numPr>
        <w:spacing w:line="360" w:lineRule="auto"/>
        <w:ind w:left="0" w:hanging="54"/>
        <w:jc w:val="both"/>
      </w:pPr>
      <w:r>
        <w:t>Проиндексировать  с 1 декабря 2023 года на 1,04 размеры денежного вознаграждения лиц,  замещающих муниципальные должности Золотухинского района Курской области.</w:t>
      </w:r>
    </w:p>
    <w:p w:rsidR="00E07791" w:rsidRDefault="00E07791" w:rsidP="00E07791">
      <w:pPr>
        <w:pStyle w:val="a5"/>
        <w:numPr>
          <w:ilvl w:val="0"/>
          <w:numId w:val="1"/>
        </w:numPr>
        <w:spacing w:line="360" w:lineRule="auto"/>
        <w:ind w:left="0" w:firstLine="75"/>
        <w:jc w:val="both"/>
      </w:pPr>
      <w:r>
        <w:t>Финансирование расходов, связанных с реализацией пункта 1 настоящего решения, осуществить в пределах средств, выделенных из областного бюджета на соответствующий год, предусмотренных главным распорядителям средств бюджета Золотухинского района Курской области.</w:t>
      </w:r>
    </w:p>
    <w:p w:rsidR="00E07791" w:rsidRDefault="00E07791" w:rsidP="00E07791">
      <w:pPr>
        <w:spacing w:line="360" w:lineRule="auto"/>
        <w:jc w:val="both"/>
      </w:pPr>
      <w:r>
        <w:t xml:space="preserve"> 3. Настоящее Решение вступает в силу со дня его подписания. </w:t>
      </w:r>
    </w:p>
    <w:p w:rsidR="00E07791" w:rsidRDefault="00E07791" w:rsidP="00E07791">
      <w:pPr>
        <w:spacing w:line="360" w:lineRule="auto"/>
        <w:jc w:val="both"/>
      </w:pPr>
    </w:p>
    <w:p w:rsidR="00E07791" w:rsidRDefault="00E07791" w:rsidP="00E07791">
      <w:r>
        <w:t xml:space="preserve">Председатель </w:t>
      </w:r>
      <w:proofErr w:type="gramStart"/>
      <w:r>
        <w:t>Представительного</w:t>
      </w:r>
      <w:proofErr w:type="gramEnd"/>
    </w:p>
    <w:p w:rsidR="00E07791" w:rsidRDefault="00E07791" w:rsidP="00E07791">
      <w:r>
        <w:t>Собрания Золотухинского района</w:t>
      </w:r>
    </w:p>
    <w:p w:rsidR="00E07791" w:rsidRDefault="00E07791" w:rsidP="00E07791">
      <w:r>
        <w:t>Курской области                                                                                        В.И. Максимова</w:t>
      </w:r>
    </w:p>
    <w:p w:rsidR="00E07791" w:rsidRDefault="00E07791" w:rsidP="00E07791">
      <w:pPr>
        <w:widowControl w:val="0"/>
        <w:shd w:val="clear" w:color="auto" w:fill="FFFFFF"/>
        <w:adjustRightInd w:val="0"/>
        <w:spacing w:line="326" w:lineRule="exact"/>
        <w:jc w:val="center"/>
        <w:rPr>
          <w:b/>
          <w:bCs/>
          <w:spacing w:val="-1"/>
        </w:rPr>
      </w:pPr>
    </w:p>
    <w:p w:rsidR="00C21AB3" w:rsidRDefault="00C21AB3"/>
    <w:sectPr w:rsidR="00C21AB3" w:rsidSect="00E07791">
      <w:pgSz w:w="11906" w:h="16838"/>
      <w:pgMar w:top="709" w:right="567"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EAB"/>
    <w:multiLevelType w:val="hybridMultilevel"/>
    <w:tmpl w:val="512EA8D0"/>
    <w:lvl w:ilvl="0" w:tplc="FCD87B50">
      <w:start w:val="1"/>
      <w:numFmt w:val="decimal"/>
      <w:lvlText w:val="%1."/>
      <w:lvlJc w:val="left"/>
      <w:pPr>
        <w:ind w:left="48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drawingGridHorizontalSpacing w:val="140"/>
  <w:displayHorizontalDrawingGridEvery w:val="2"/>
  <w:characterSpacingControl w:val="doNotCompress"/>
  <w:compat/>
  <w:rsids>
    <w:rsidRoot w:val="00E07791"/>
    <w:rsid w:val="002C0480"/>
    <w:rsid w:val="007F2E1D"/>
    <w:rsid w:val="00C21AB3"/>
    <w:rsid w:val="00E07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91"/>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07791"/>
    <w:rPr>
      <w:rFonts w:ascii="Courier New" w:hAnsi="Courier New"/>
      <w:sz w:val="20"/>
      <w:szCs w:val="20"/>
    </w:rPr>
  </w:style>
  <w:style w:type="character" w:customStyle="1" w:styleId="a4">
    <w:name w:val="Текст Знак"/>
    <w:basedOn w:val="a0"/>
    <w:link w:val="a3"/>
    <w:semiHidden/>
    <w:rsid w:val="00E07791"/>
    <w:rPr>
      <w:rFonts w:ascii="Courier New" w:eastAsia="Times New Roman" w:hAnsi="Courier New" w:cs="Times New Roman"/>
      <w:sz w:val="20"/>
      <w:szCs w:val="20"/>
      <w:lang w:eastAsia="ru-RU"/>
    </w:rPr>
  </w:style>
  <w:style w:type="paragraph" w:styleId="a5">
    <w:name w:val="List Paragraph"/>
    <w:basedOn w:val="a"/>
    <w:uiPriority w:val="34"/>
    <w:qFormat/>
    <w:rsid w:val="00E07791"/>
    <w:pPr>
      <w:ind w:left="720"/>
      <w:contextualSpacing/>
    </w:pPr>
  </w:style>
  <w:style w:type="paragraph" w:customStyle="1" w:styleId="ConsPlusNormal">
    <w:name w:val="ConsPlusNormal"/>
    <w:rsid w:val="00E077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987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1464</Characters>
  <Application>Microsoft Office Word</Application>
  <DocSecurity>0</DocSecurity>
  <Lines>12</Lines>
  <Paragraphs>3</Paragraphs>
  <ScaleCrop>false</ScaleCrop>
  <Company>SPecialiST RePack</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dc:creator>
  <cp:keywords/>
  <dc:description/>
  <cp:lastModifiedBy>Зиновьева</cp:lastModifiedBy>
  <cp:revision>3</cp:revision>
  <dcterms:created xsi:type="dcterms:W3CDTF">2023-12-17T06:32:00Z</dcterms:created>
  <dcterms:modified xsi:type="dcterms:W3CDTF">2023-12-26T07:02:00Z</dcterms:modified>
</cp:coreProperties>
</file>