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14265B" w:rsidRPr="00A37DD7" w:rsidRDefault="0014265B">
      <w:pPr>
        <w:pStyle w:val="af1"/>
        <w:jc w:val="both"/>
        <w:rPr>
          <w:sz w:val="28"/>
          <w:szCs w:val="28"/>
        </w:rPr>
      </w:pPr>
    </w:p>
    <w:p w:rsidR="0014265B" w:rsidRPr="00342FCD" w:rsidRDefault="00342FCD" w:rsidP="009B4EFE">
      <w:pPr>
        <w:pStyle w:val="af1"/>
        <w:spacing w:line="240" w:lineRule="auto"/>
        <w:jc w:val="both"/>
        <w:rPr>
          <w:sz w:val="20"/>
          <w:szCs w:val="20"/>
          <w:u w:val="single"/>
        </w:rPr>
      </w:pPr>
      <w:r w:rsidRPr="00342FCD">
        <w:rPr>
          <w:sz w:val="28"/>
          <w:szCs w:val="28"/>
          <w:u w:val="single"/>
        </w:rPr>
        <w:t>от 17.11.2023г.</w:t>
      </w:r>
      <w:r w:rsidR="00C5281B" w:rsidRPr="00342FCD">
        <w:rPr>
          <w:sz w:val="28"/>
          <w:szCs w:val="28"/>
          <w:u w:val="single"/>
        </w:rPr>
        <w:t>№</w:t>
      </w:r>
      <w:r w:rsidRPr="00342FCD">
        <w:rPr>
          <w:sz w:val="28"/>
          <w:szCs w:val="28"/>
          <w:u w:val="single"/>
        </w:rPr>
        <w:t>9-5ПС</w:t>
      </w:r>
    </w:p>
    <w:p w:rsidR="002E4CDD" w:rsidRDefault="002E4CDD" w:rsidP="009B4EFE">
      <w:pPr>
        <w:rPr>
          <w:bCs/>
          <w:sz w:val="28"/>
          <w:szCs w:val="28"/>
        </w:rPr>
      </w:pPr>
    </w:p>
    <w:p w:rsidR="00285A43" w:rsidRDefault="003C29F8" w:rsidP="00F62E94">
      <w:pPr>
        <w:shd w:val="clear" w:color="auto" w:fill="FFFFFF"/>
        <w:ind w:left="7"/>
        <w:jc w:val="both"/>
        <w:rPr>
          <w:iCs/>
          <w:sz w:val="28"/>
          <w:szCs w:val="28"/>
        </w:rPr>
      </w:pPr>
      <w:r>
        <w:rPr>
          <w:iCs/>
          <w:sz w:val="28"/>
          <w:szCs w:val="28"/>
        </w:rPr>
        <w:t>О внесении изменения</w:t>
      </w:r>
      <w:r w:rsidR="00285A43">
        <w:rPr>
          <w:iCs/>
          <w:sz w:val="28"/>
          <w:szCs w:val="28"/>
        </w:rPr>
        <w:t xml:space="preserve"> в Положение </w:t>
      </w:r>
    </w:p>
    <w:p w:rsidR="00285A43" w:rsidRDefault="00285A43" w:rsidP="00F62E94">
      <w:pPr>
        <w:ind w:right="9"/>
        <w:rPr>
          <w:spacing w:val="-2"/>
          <w:sz w:val="28"/>
          <w:szCs w:val="28"/>
        </w:rPr>
      </w:pPr>
      <w:r>
        <w:rPr>
          <w:spacing w:val="-2"/>
          <w:sz w:val="28"/>
          <w:szCs w:val="28"/>
        </w:rPr>
        <w:t xml:space="preserve">о муниципальном </w:t>
      </w:r>
      <w:r w:rsidR="00F62E94">
        <w:rPr>
          <w:spacing w:val="-2"/>
          <w:sz w:val="28"/>
          <w:szCs w:val="28"/>
        </w:rPr>
        <w:t xml:space="preserve">жилищном </w:t>
      </w:r>
      <w:r>
        <w:rPr>
          <w:spacing w:val="-2"/>
          <w:sz w:val="28"/>
          <w:szCs w:val="28"/>
        </w:rPr>
        <w:t>контроле</w:t>
      </w:r>
    </w:p>
    <w:p w:rsidR="00F62E94" w:rsidRDefault="00F62E94" w:rsidP="00F62E94">
      <w:pPr>
        <w:rPr>
          <w:sz w:val="28"/>
        </w:rPr>
      </w:pPr>
      <w:bookmarkStart w:id="0" w:name="_Hlk77686366"/>
      <w:r w:rsidRPr="005E6B9A">
        <w:rPr>
          <w:sz w:val="28"/>
        </w:rPr>
        <w:t xml:space="preserve">на территории муниципального района </w:t>
      </w:r>
    </w:p>
    <w:p w:rsidR="00F62E94" w:rsidRDefault="00F62E94" w:rsidP="00F62E94">
      <w:pPr>
        <w:rPr>
          <w:sz w:val="28"/>
        </w:rPr>
      </w:pPr>
      <w:r w:rsidRPr="005E6B9A">
        <w:rPr>
          <w:sz w:val="28"/>
        </w:rPr>
        <w:t>«Золотухинский район» Курской области</w:t>
      </w:r>
      <w:r>
        <w:rPr>
          <w:sz w:val="28"/>
        </w:rPr>
        <w:t>»,</w:t>
      </w:r>
    </w:p>
    <w:p w:rsidR="00F62E94" w:rsidRDefault="003C29F8" w:rsidP="00F62E94">
      <w:pPr>
        <w:shd w:val="clear" w:color="auto" w:fill="FFFFFF"/>
        <w:ind w:left="7"/>
        <w:jc w:val="both"/>
        <w:rPr>
          <w:iCs/>
          <w:sz w:val="28"/>
          <w:szCs w:val="28"/>
        </w:rPr>
      </w:pPr>
      <w:proofErr w:type="gramStart"/>
      <w:r>
        <w:rPr>
          <w:sz w:val="28"/>
        </w:rPr>
        <w:t>утвержденно</w:t>
      </w:r>
      <w:r w:rsidR="00395BCF">
        <w:rPr>
          <w:sz w:val="28"/>
        </w:rPr>
        <w:t>е</w:t>
      </w:r>
      <w:proofErr w:type="gramEnd"/>
      <w:r w:rsidR="00F62E94">
        <w:rPr>
          <w:sz w:val="28"/>
        </w:rPr>
        <w:t xml:space="preserve"> Решением </w:t>
      </w:r>
      <w:r w:rsidR="00F62E94">
        <w:rPr>
          <w:iCs/>
          <w:sz w:val="28"/>
          <w:szCs w:val="28"/>
        </w:rPr>
        <w:t>Представительного</w:t>
      </w:r>
    </w:p>
    <w:p w:rsidR="00F62E94" w:rsidRDefault="00F62E94" w:rsidP="00F62E94">
      <w:pPr>
        <w:shd w:val="clear" w:color="auto" w:fill="FFFFFF"/>
        <w:ind w:left="7"/>
        <w:jc w:val="both"/>
        <w:rPr>
          <w:iCs/>
          <w:sz w:val="28"/>
          <w:szCs w:val="28"/>
        </w:rPr>
      </w:pPr>
      <w:r>
        <w:rPr>
          <w:iCs/>
          <w:sz w:val="28"/>
          <w:szCs w:val="28"/>
        </w:rPr>
        <w:t>Собрания Золотухинского района Курской области</w:t>
      </w:r>
    </w:p>
    <w:p w:rsidR="00285A43" w:rsidRPr="00A37DD7" w:rsidRDefault="00285A43" w:rsidP="00F62E94">
      <w:r>
        <w:rPr>
          <w:spacing w:val="-2"/>
          <w:sz w:val="28"/>
          <w:szCs w:val="28"/>
        </w:rPr>
        <w:t>№176</w:t>
      </w:r>
      <w:r w:rsidRPr="00805A78">
        <w:rPr>
          <w:spacing w:val="-2"/>
          <w:sz w:val="28"/>
          <w:szCs w:val="28"/>
        </w:rPr>
        <w:t xml:space="preserve">-4ПС от </w:t>
      </w:r>
      <w:r>
        <w:rPr>
          <w:spacing w:val="-2"/>
          <w:sz w:val="28"/>
          <w:szCs w:val="28"/>
        </w:rPr>
        <w:t>18.11</w:t>
      </w:r>
      <w:r w:rsidRPr="00805A78">
        <w:rPr>
          <w:spacing w:val="-2"/>
          <w:sz w:val="28"/>
          <w:szCs w:val="28"/>
        </w:rPr>
        <w:t>.2021г</w:t>
      </w:r>
      <w:r>
        <w:rPr>
          <w:spacing w:val="-2"/>
          <w:sz w:val="28"/>
          <w:szCs w:val="28"/>
        </w:rPr>
        <w:t>.</w:t>
      </w:r>
    </w:p>
    <w:bookmarkEnd w:id="0"/>
    <w:p w:rsidR="009B4EFE" w:rsidRPr="00A37DD7" w:rsidRDefault="009B4EFE" w:rsidP="009B4EFE">
      <w:pPr>
        <w:shd w:val="clear" w:color="auto" w:fill="FFFFFF"/>
        <w:rPr>
          <w:b/>
        </w:rPr>
      </w:pPr>
    </w:p>
    <w:p w:rsidR="003C29F8" w:rsidRPr="00227CB4" w:rsidRDefault="003C29F8" w:rsidP="003C29F8">
      <w:pPr>
        <w:shd w:val="clear" w:color="auto" w:fill="FFFFFF"/>
        <w:spacing w:line="360" w:lineRule="auto"/>
        <w:ind w:firstLine="709"/>
        <w:jc w:val="both"/>
      </w:pPr>
      <w:r>
        <w:rPr>
          <w:sz w:val="28"/>
          <w:szCs w:val="28"/>
        </w:rPr>
        <w:t>В соответствии с главой 9</w:t>
      </w:r>
      <w:r w:rsidRPr="00227CB4">
        <w:rPr>
          <w:sz w:val="28"/>
          <w:szCs w:val="28"/>
        </w:rPr>
        <w:t xml:space="preserve"> Федерального закона от </w:t>
      </w:r>
      <w:r>
        <w:rPr>
          <w:sz w:val="28"/>
          <w:szCs w:val="28"/>
        </w:rPr>
        <w:t xml:space="preserve">31.07.2020 № 248-ФЗ «О государственном контроле (надзоре) и муниципальном контроле в Российской Федерации», </w:t>
      </w:r>
      <w:r w:rsidRPr="00227CB4">
        <w:rPr>
          <w:bCs/>
          <w:sz w:val="28"/>
          <w:szCs w:val="28"/>
        </w:rPr>
        <w:t>Представительное Собрание Золотухинского района Курской области</w:t>
      </w:r>
      <w:r w:rsidRPr="00227CB4">
        <w:t xml:space="preserve"> </w:t>
      </w:r>
      <w:r w:rsidRPr="00227CB4">
        <w:rPr>
          <w:iCs/>
          <w:sz w:val="28"/>
          <w:szCs w:val="28"/>
        </w:rPr>
        <w:t>РЕШИЛО</w:t>
      </w:r>
      <w:r w:rsidRPr="00227CB4">
        <w:rPr>
          <w:sz w:val="28"/>
          <w:szCs w:val="28"/>
        </w:rPr>
        <w:t>:</w:t>
      </w:r>
    </w:p>
    <w:p w:rsidR="003C29F8" w:rsidRPr="003C29F8" w:rsidRDefault="00DA3212" w:rsidP="003C29F8">
      <w:pPr>
        <w:shd w:val="clear" w:color="auto" w:fill="FFFFFF"/>
        <w:spacing w:line="360" w:lineRule="auto"/>
        <w:ind w:left="6"/>
        <w:jc w:val="both"/>
        <w:rPr>
          <w:sz w:val="28"/>
          <w:szCs w:val="28"/>
        </w:rPr>
      </w:pPr>
      <w:r>
        <w:rPr>
          <w:sz w:val="28"/>
          <w:szCs w:val="28"/>
        </w:rPr>
        <w:t xml:space="preserve">     </w:t>
      </w:r>
      <w:r w:rsidR="003C29F8">
        <w:rPr>
          <w:sz w:val="28"/>
          <w:szCs w:val="28"/>
        </w:rPr>
        <w:t xml:space="preserve">   1.Внести </w:t>
      </w:r>
      <w:r w:rsidR="002E4CDD" w:rsidRPr="00211CF8">
        <w:rPr>
          <w:sz w:val="28"/>
          <w:szCs w:val="28"/>
        </w:rPr>
        <w:t xml:space="preserve">в </w:t>
      </w:r>
      <w:r w:rsidR="003C29F8">
        <w:rPr>
          <w:iCs/>
          <w:sz w:val="28"/>
          <w:szCs w:val="28"/>
        </w:rPr>
        <w:t xml:space="preserve">Положение </w:t>
      </w:r>
      <w:r w:rsidR="003C29F8">
        <w:rPr>
          <w:spacing w:val="-2"/>
          <w:sz w:val="28"/>
          <w:szCs w:val="28"/>
        </w:rPr>
        <w:t>о муниципальном жилищном контроле</w:t>
      </w:r>
      <w:r w:rsidR="003C29F8">
        <w:rPr>
          <w:iCs/>
          <w:sz w:val="28"/>
          <w:szCs w:val="28"/>
        </w:rPr>
        <w:t xml:space="preserve"> </w:t>
      </w:r>
      <w:r w:rsidR="003C29F8" w:rsidRPr="005E6B9A">
        <w:rPr>
          <w:sz w:val="28"/>
        </w:rPr>
        <w:t>на территории муниципального района «Золотухинский район» Курской области</w:t>
      </w:r>
      <w:r w:rsidR="003C29F8">
        <w:rPr>
          <w:sz w:val="28"/>
        </w:rPr>
        <w:t>»,</w:t>
      </w:r>
      <w:r w:rsidR="003C29F8">
        <w:rPr>
          <w:iCs/>
          <w:sz w:val="28"/>
          <w:szCs w:val="28"/>
        </w:rPr>
        <w:t xml:space="preserve"> </w:t>
      </w:r>
      <w:r w:rsidR="003C29F8">
        <w:rPr>
          <w:sz w:val="28"/>
        </w:rPr>
        <w:t xml:space="preserve">утвержденное Решением </w:t>
      </w:r>
      <w:r w:rsidR="003C29F8">
        <w:rPr>
          <w:iCs/>
          <w:sz w:val="28"/>
          <w:szCs w:val="28"/>
        </w:rPr>
        <w:t xml:space="preserve">Представительного Собрания Золотухинского района Курской области </w:t>
      </w:r>
      <w:r w:rsidR="003C29F8">
        <w:rPr>
          <w:spacing w:val="-2"/>
          <w:sz w:val="28"/>
          <w:szCs w:val="28"/>
        </w:rPr>
        <w:t>№176</w:t>
      </w:r>
      <w:r w:rsidR="003C29F8" w:rsidRPr="00805A78">
        <w:rPr>
          <w:spacing w:val="-2"/>
          <w:sz w:val="28"/>
          <w:szCs w:val="28"/>
        </w:rPr>
        <w:t xml:space="preserve">-4ПС от </w:t>
      </w:r>
      <w:r w:rsidR="003C29F8">
        <w:rPr>
          <w:spacing w:val="-2"/>
          <w:sz w:val="28"/>
          <w:szCs w:val="28"/>
        </w:rPr>
        <w:t>18.11</w:t>
      </w:r>
      <w:r w:rsidR="003C29F8" w:rsidRPr="00805A78">
        <w:rPr>
          <w:spacing w:val="-2"/>
          <w:sz w:val="28"/>
          <w:szCs w:val="28"/>
        </w:rPr>
        <w:t>.2021г</w:t>
      </w:r>
      <w:r w:rsidR="003C29F8">
        <w:rPr>
          <w:spacing w:val="-2"/>
          <w:sz w:val="28"/>
          <w:szCs w:val="28"/>
        </w:rPr>
        <w:t>.</w:t>
      </w:r>
      <w:r w:rsidR="003C29F8">
        <w:rPr>
          <w:iCs/>
          <w:sz w:val="28"/>
          <w:szCs w:val="28"/>
        </w:rPr>
        <w:t xml:space="preserve"> (далее – Положение) </w:t>
      </w:r>
      <w:r w:rsidR="002E4CDD" w:rsidRPr="00211CF8">
        <w:rPr>
          <w:sz w:val="28"/>
          <w:szCs w:val="28"/>
        </w:rPr>
        <w:t>следующие изменения:</w:t>
      </w:r>
    </w:p>
    <w:p w:rsidR="007C001C" w:rsidRDefault="007C001C" w:rsidP="00A16AAB">
      <w:pPr>
        <w:shd w:val="clear" w:color="auto" w:fill="FFFFFF"/>
        <w:spacing w:line="360" w:lineRule="auto"/>
        <w:ind w:firstLine="567"/>
        <w:jc w:val="both"/>
        <w:rPr>
          <w:sz w:val="28"/>
          <w:szCs w:val="28"/>
        </w:rPr>
      </w:pPr>
      <w:r>
        <w:rPr>
          <w:sz w:val="28"/>
          <w:szCs w:val="28"/>
        </w:rPr>
        <w:t xml:space="preserve">1.1. </w:t>
      </w:r>
      <w:r w:rsidR="003C29F8">
        <w:rPr>
          <w:sz w:val="28"/>
          <w:szCs w:val="28"/>
        </w:rPr>
        <w:t xml:space="preserve">Приложение №1 </w:t>
      </w:r>
      <w:r>
        <w:rPr>
          <w:sz w:val="28"/>
          <w:szCs w:val="28"/>
        </w:rPr>
        <w:t xml:space="preserve">к Положению </w:t>
      </w:r>
      <w:r w:rsidR="001B67FE">
        <w:rPr>
          <w:sz w:val="28"/>
          <w:szCs w:val="28"/>
        </w:rPr>
        <w:t xml:space="preserve">дополнить </w:t>
      </w:r>
      <w:r>
        <w:rPr>
          <w:sz w:val="28"/>
          <w:szCs w:val="28"/>
        </w:rPr>
        <w:t xml:space="preserve">пунктом </w:t>
      </w:r>
      <w:r w:rsidR="003C29F8">
        <w:rPr>
          <w:sz w:val="28"/>
          <w:szCs w:val="28"/>
        </w:rPr>
        <w:t xml:space="preserve">5 </w:t>
      </w:r>
      <w:r>
        <w:rPr>
          <w:sz w:val="28"/>
          <w:szCs w:val="28"/>
        </w:rPr>
        <w:t>следующего содержания:</w:t>
      </w:r>
    </w:p>
    <w:p w:rsidR="002E4CDD" w:rsidRDefault="007C001C" w:rsidP="00A16AAB">
      <w:pPr>
        <w:shd w:val="clear" w:color="auto" w:fill="FFFFFF"/>
        <w:spacing w:line="360" w:lineRule="auto"/>
        <w:ind w:firstLine="567"/>
        <w:jc w:val="both"/>
        <w:rPr>
          <w:sz w:val="28"/>
          <w:szCs w:val="28"/>
        </w:rPr>
      </w:pPr>
      <w:r>
        <w:rPr>
          <w:sz w:val="28"/>
          <w:szCs w:val="28"/>
        </w:rPr>
        <w:t xml:space="preserve">«5. </w:t>
      </w:r>
      <w:r w:rsidR="003C29F8" w:rsidRPr="003C29F8">
        <w:rPr>
          <w:sz w:val="28"/>
          <w:szCs w:val="28"/>
        </w:rPr>
        <w:t>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w:t>
      </w:r>
      <w:r w:rsidR="003C29F8">
        <w:rPr>
          <w:sz w:val="28"/>
          <w:szCs w:val="28"/>
        </w:rPr>
        <w:t>едмета муниципального контроля)».</w:t>
      </w:r>
    </w:p>
    <w:p w:rsidR="00A16AAB" w:rsidRPr="00211CF8" w:rsidRDefault="00A16AAB" w:rsidP="00A16AAB">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2E4CDD" w:rsidRPr="002C2C9C" w:rsidRDefault="00A16AAB" w:rsidP="00A16AAB">
      <w:pPr>
        <w:shd w:val="clear" w:color="auto" w:fill="FFFFFF"/>
        <w:spacing w:line="360" w:lineRule="auto"/>
        <w:ind w:firstLine="567"/>
        <w:jc w:val="both"/>
        <w:rPr>
          <w:sz w:val="28"/>
          <w:szCs w:val="28"/>
        </w:rPr>
      </w:pPr>
      <w:r>
        <w:rPr>
          <w:sz w:val="28"/>
          <w:szCs w:val="28"/>
        </w:rPr>
        <w:lastRenderedPageBreak/>
        <w:t>3</w:t>
      </w:r>
      <w:r w:rsidR="002E4CDD" w:rsidRPr="00211CF8">
        <w:rPr>
          <w:sz w:val="28"/>
          <w:szCs w:val="28"/>
        </w:rPr>
        <w:t xml:space="preserve">.Настоящее решение подлежит размещению в информационно-телекоммуникационной сети Интернет на официальном сайте муниципального района «Золотухинский </w:t>
      </w:r>
      <w:bookmarkStart w:id="1" w:name="_GoBack"/>
      <w:bookmarkEnd w:id="1"/>
      <w:r w:rsidR="002E4CDD" w:rsidRPr="00211CF8">
        <w:rPr>
          <w:sz w:val="28"/>
          <w:szCs w:val="28"/>
        </w:rPr>
        <w:t>район» Курской области.</w:t>
      </w:r>
    </w:p>
    <w:p w:rsidR="006B26EE" w:rsidRPr="00A37DD7" w:rsidRDefault="006B26EE" w:rsidP="00A16AAB">
      <w:pPr>
        <w:shd w:val="clear" w:color="auto" w:fill="FFFFFF"/>
        <w:spacing w:line="360" w:lineRule="auto"/>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r w:rsidRPr="00A37DD7">
        <w:rPr>
          <w:sz w:val="28"/>
          <w:szCs w:val="28"/>
        </w:rPr>
        <w:t>Золотухинского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w:t>
      </w:r>
      <w:r w:rsidR="00D656FB">
        <w:rPr>
          <w:sz w:val="28"/>
          <w:szCs w:val="28"/>
        </w:rPr>
        <w:t>И.</w:t>
      </w:r>
      <w:r w:rsidRPr="00A37DD7">
        <w:rPr>
          <w:sz w:val="28"/>
          <w:szCs w:val="28"/>
        </w:rPr>
        <w:t xml:space="preserve"> </w:t>
      </w:r>
      <w:r w:rsidR="00D656FB">
        <w:rPr>
          <w:sz w:val="28"/>
          <w:szCs w:val="28"/>
        </w:rPr>
        <w:t>Максимова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2E4CDD" w:rsidRDefault="00C5281B" w:rsidP="00761198">
      <w:pPr>
        <w:tabs>
          <w:tab w:val="left" w:pos="200"/>
        </w:tabs>
        <w:outlineLvl w:val="0"/>
      </w:pPr>
      <w:r w:rsidRPr="00A37DD7">
        <w:rPr>
          <w:sz w:val="28"/>
          <w:szCs w:val="28"/>
        </w:rPr>
        <w:t xml:space="preserve">    </w:t>
      </w:r>
      <w:r w:rsidR="00FA2FAC">
        <w:rPr>
          <w:sz w:val="28"/>
          <w:szCs w:val="28"/>
        </w:rPr>
        <w:t xml:space="preserve">                       </w:t>
      </w: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3C29F8" w:rsidRDefault="003C29F8">
      <w:pPr>
        <w:tabs>
          <w:tab w:val="left" w:pos="200"/>
        </w:tabs>
        <w:ind w:left="4536"/>
        <w:jc w:val="right"/>
        <w:outlineLvl w:val="0"/>
      </w:pPr>
    </w:p>
    <w:p w:rsidR="0098422A" w:rsidRDefault="0098422A">
      <w:pPr>
        <w:tabs>
          <w:tab w:val="left" w:pos="200"/>
        </w:tabs>
        <w:ind w:left="4536"/>
        <w:jc w:val="right"/>
        <w:outlineLvl w:val="0"/>
      </w:pPr>
    </w:p>
    <w:p w:rsidR="0098422A" w:rsidRDefault="0098422A">
      <w:pPr>
        <w:tabs>
          <w:tab w:val="left" w:pos="200"/>
        </w:tabs>
        <w:ind w:left="4536"/>
        <w:jc w:val="right"/>
        <w:outlineLvl w:val="0"/>
      </w:pPr>
    </w:p>
    <w:p w:rsidR="0098422A" w:rsidRDefault="0098422A">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2E4CDD" w:rsidRDefault="002E4CDD">
      <w:pPr>
        <w:tabs>
          <w:tab w:val="left" w:pos="200"/>
        </w:tabs>
        <w:ind w:left="4536"/>
        <w:jc w:val="right"/>
        <w:outlineLvl w:val="0"/>
      </w:pPr>
    </w:p>
    <w:p w:rsidR="0014265B" w:rsidRPr="00A37DD7" w:rsidRDefault="00C5281B">
      <w:pPr>
        <w:tabs>
          <w:tab w:val="left" w:pos="200"/>
        </w:tabs>
        <w:ind w:left="4536"/>
        <w:jc w:val="right"/>
        <w:outlineLvl w:val="0"/>
        <w:rPr>
          <w:sz w:val="28"/>
          <w:szCs w:val="28"/>
        </w:rPr>
      </w:pPr>
      <w:r w:rsidRPr="00A37DD7">
        <w:t xml:space="preserve">   УТВЕРЖДЕНО</w:t>
      </w:r>
    </w:p>
    <w:p w:rsidR="00C60DD6" w:rsidRPr="00A37DD7" w:rsidRDefault="00C5281B" w:rsidP="00C60DD6">
      <w:pPr>
        <w:ind w:left="4536"/>
        <w:jc w:val="right"/>
      </w:pPr>
      <w:r w:rsidRPr="00A37DD7">
        <w:t xml:space="preserve">решением Представительного Собрания </w:t>
      </w:r>
      <w:r w:rsidR="00FB0A82" w:rsidRPr="00A37DD7">
        <w:t>Золотухинского</w:t>
      </w:r>
      <w:r w:rsidRPr="00A37DD7">
        <w:t xml:space="preserve"> района Курской области              </w:t>
      </w:r>
      <w:r w:rsidR="00C60DD6" w:rsidRPr="00A37DD7">
        <w:t xml:space="preserve">          </w:t>
      </w:r>
    </w:p>
    <w:p w:rsidR="00342FCD" w:rsidRPr="00342FCD" w:rsidRDefault="00342FCD" w:rsidP="00342FCD">
      <w:pPr>
        <w:pStyle w:val="af1"/>
        <w:spacing w:line="240" w:lineRule="auto"/>
        <w:jc w:val="right"/>
        <w:rPr>
          <w:sz w:val="20"/>
          <w:szCs w:val="20"/>
          <w:u w:val="single"/>
        </w:rPr>
      </w:pPr>
      <w:r w:rsidRPr="00342FCD">
        <w:rPr>
          <w:sz w:val="28"/>
          <w:szCs w:val="28"/>
          <w:u w:val="single"/>
        </w:rPr>
        <w:t>от 17.11.2023г.№9-5ПС</w:t>
      </w:r>
    </w:p>
    <w:p w:rsidR="0014265B" w:rsidRPr="00A37DD7" w:rsidRDefault="0014265B">
      <w:pPr>
        <w:ind w:firstLine="567"/>
        <w:jc w:val="right"/>
      </w:pPr>
    </w:p>
    <w:p w:rsidR="0014265B" w:rsidRPr="00A37DD7" w:rsidRDefault="0014265B">
      <w:pPr>
        <w:ind w:firstLine="567"/>
        <w:jc w:val="right"/>
        <w:rPr>
          <w:sz w:val="28"/>
          <w:szCs w:val="28"/>
        </w:rPr>
      </w:pPr>
    </w:p>
    <w:p w:rsidR="0014265B" w:rsidRPr="00A37DD7" w:rsidRDefault="00FB0A82">
      <w:pPr>
        <w:jc w:val="center"/>
        <w:rPr>
          <w:b/>
          <w:sz w:val="28"/>
          <w:szCs w:val="28"/>
        </w:rPr>
      </w:pPr>
      <w:r w:rsidRPr="00A37DD7">
        <w:rPr>
          <w:b/>
          <w:sz w:val="28"/>
          <w:szCs w:val="28"/>
        </w:rPr>
        <w:t>Положение</w:t>
      </w:r>
      <w:r w:rsidRPr="00A37DD7">
        <w:rPr>
          <w:b/>
          <w:shd w:val="clear" w:color="auto" w:fill="FFFFFF"/>
        </w:rPr>
        <w:t xml:space="preserve"> </w:t>
      </w:r>
      <w:r w:rsidRPr="00A37DD7">
        <w:rPr>
          <w:b/>
          <w:sz w:val="28"/>
          <w:szCs w:val="28"/>
          <w:shd w:val="clear" w:color="auto" w:fill="FFFFFF"/>
        </w:rPr>
        <w:t>по осуществлению</w:t>
      </w:r>
      <w:r w:rsidRPr="00A37DD7">
        <w:rPr>
          <w:b/>
          <w:bCs/>
        </w:rPr>
        <w:t xml:space="preserve">   </w:t>
      </w:r>
      <w:r w:rsidRPr="00A37DD7">
        <w:rPr>
          <w:b/>
          <w:sz w:val="28"/>
          <w:szCs w:val="28"/>
        </w:rPr>
        <w:t>муниципального жилищного контроля на территории Золотухинского района Курской области</w:t>
      </w:r>
      <w:r w:rsidR="002837F5" w:rsidRPr="00A37DD7">
        <w:rPr>
          <w:b/>
          <w:sz w:val="28"/>
          <w:szCs w:val="28"/>
        </w:rPr>
        <w:t>,</w:t>
      </w:r>
      <w:r w:rsidRPr="00A37DD7">
        <w:rPr>
          <w:b/>
          <w:sz w:val="28"/>
          <w:szCs w:val="28"/>
        </w:rPr>
        <w:t xml:space="preserve"> ключевых показателей и их целевых значений, индикативных  показателей, индикаторов    риска  нарушений  обязательных требований и  порядке  их</w:t>
      </w:r>
      <w:r w:rsidRPr="00A37DD7">
        <w:rPr>
          <w:b/>
        </w:rPr>
        <w:t xml:space="preserve"> </w:t>
      </w:r>
      <w:r w:rsidRPr="00A37DD7">
        <w:rPr>
          <w:b/>
          <w:sz w:val="28"/>
          <w:szCs w:val="28"/>
        </w:rPr>
        <w:t>выявления</w:t>
      </w:r>
    </w:p>
    <w:p w:rsidR="00FB0A82" w:rsidRPr="00A37DD7" w:rsidRDefault="00FB0A82">
      <w:pPr>
        <w:pStyle w:val="ConsPlusNormal"/>
        <w:ind w:firstLine="0"/>
        <w:jc w:val="center"/>
        <w:rPr>
          <w:rFonts w:ascii="Times New Roman" w:hAnsi="Times New Roman" w:cs="Times New Roman"/>
          <w:b/>
          <w:bCs/>
          <w:sz w:val="28"/>
          <w:szCs w:val="28"/>
        </w:rPr>
      </w:pPr>
    </w:p>
    <w:p w:rsidR="00FB0A82" w:rsidRPr="00A37DD7" w:rsidRDefault="00FB0A82"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2837F5" w:rsidP="00A16AAB">
      <w:pPr>
        <w:spacing w:line="360" w:lineRule="auto"/>
        <w:jc w:val="both"/>
        <w:rPr>
          <w:sz w:val="28"/>
          <w:szCs w:val="28"/>
        </w:rPr>
      </w:pPr>
      <w:r w:rsidRPr="00A37DD7">
        <w:rPr>
          <w:sz w:val="28"/>
          <w:szCs w:val="28"/>
        </w:rPr>
        <w:t xml:space="preserve">         </w:t>
      </w:r>
      <w:r w:rsidR="00C5281B" w:rsidRPr="00A37DD7">
        <w:rPr>
          <w:sz w:val="28"/>
          <w:szCs w:val="28"/>
        </w:rPr>
        <w:t>1.1.  Положение о муниципальном жилищном контроле на территории муниципального района «</w:t>
      </w:r>
      <w:r w:rsidR="00FB0A82" w:rsidRPr="00A37DD7">
        <w:rPr>
          <w:sz w:val="28"/>
          <w:szCs w:val="28"/>
        </w:rPr>
        <w:t>Золотухинский</w:t>
      </w:r>
      <w:r w:rsidR="00C5281B" w:rsidRPr="00A37DD7">
        <w:rPr>
          <w:sz w:val="28"/>
          <w:szCs w:val="28"/>
        </w:rPr>
        <w:t xml:space="preserve"> район» Курской области</w:t>
      </w:r>
      <w:r w:rsidRPr="00A37DD7">
        <w:rPr>
          <w:sz w:val="28"/>
          <w:szCs w:val="28"/>
        </w:rPr>
        <w:t>, ключевых показателей и их целевых значений, индикативных  показателей, индикаторов    риска  нарушений  обязательных требований и  порядке  их</w:t>
      </w:r>
      <w:r w:rsidRPr="00A37DD7">
        <w:t xml:space="preserve"> </w:t>
      </w:r>
      <w:r w:rsidRPr="00A37DD7">
        <w:rPr>
          <w:sz w:val="28"/>
          <w:szCs w:val="28"/>
        </w:rPr>
        <w:t xml:space="preserve">выявления </w:t>
      </w:r>
      <w:r w:rsidR="00C5281B" w:rsidRPr="00A37DD7">
        <w:rPr>
          <w:sz w:val="28"/>
          <w:szCs w:val="28"/>
        </w:rPr>
        <w:t xml:space="preserve"> (далее по текст</w:t>
      </w:r>
      <w:proofErr w:type="gramStart"/>
      <w:r w:rsidR="00C5281B" w:rsidRPr="00A37DD7">
        <w:rPr>
          <w:sz w:val="28"/>
          <w:szCs w:val="28"/>
        </w:rPr>
        <w:t>у-</w:t>
      </w:r>
      <w:proofErr w:type="gramEnd"/>
      <w:r w:rsidR="00C5281B" w:rsidRPr="00A37DD7">
        <w:rPr>
          <w:sz w:val="28"/>
          <w:szCs w:val="28"/>
        </w:rPr>
        <w:t xml:space="preserve"> Положение) устанавливает порядок осуществления муниципального жилищного контроля в муниципальном районе «</w:t>
      </w:r>
      <w:r w:rsidR="00FB0A82" w:rsidRPr="00A37DD7">
        <w:rPr>
          <w:sz w:val="28"/>
          <w:szCs w:val="28"/>
        </w:rPr>
        <w:t>Золотухинский</w:t>
      </w:r>
      <w:r w:rsidR="00C5281B" w:rsidRPr="00A37DD7">
        <w:rPr>
          <w:sz w:val="28"/>
          <w:szCs w:val="28"/>
        </w:rPr>
        <w:t xml:space="preserve"> район» Курской области (далее –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w:t>
      </w:r>
      <w:r w:rsidRPr="00A37DD7">
        <w:rPr>
          <w:rFonts w:ascii="Times New Roman" w:hAnsi="Times New Roman" w:cs="Times New Roman"/>
          <w:sz w:val="28"/>
          <w:szCs w:val="28"/>
        </w:rPr>
        <w:lastRenderedPageBreak/>
        <w:t>жилое в многоквартирном доме, порядку осуществления перепланировки и (или) переустройства помещений в многоквартирном доме;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12) исполнение решений, принятых контрольным органом по результатам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FB0A82" w:rsidRPr="00A37DD7">
        <w:rPr>
          <w:sz w:val="28"/>
          <w:szCs w:val="28"/>
        </w:rPr>
        <w:t>Золотухинского</w:t>
      </w:r>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A16AAB">
      <w:pPr>
        <w:spacing w:line="360" w:lineRule="auto"/>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Должностными лицами администрации, уполномоченными осуществлять муниципальный жилищный контроль, является главный специалист-эксперт отдела промышленности, строительства транспорта связи и ЖКХ  (далее также – должностные лица, уполномоченные осуществлять контроль)</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A16AAB">
      <w:pPr>
        <w:spacing w:line="360" w:lineRule="auto"/>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rsidP="00A16AAB">
      <w:pPr>
        <w:spacing w:line="360" w:lineRule="auto"/>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rsidP="00A16AAB">
      <w:pPr>
        <w:spacing w:line="360" w:lineRule="auto"/>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 xml:space="preserve">3) жилые помещения муниципального жилищного фонда, общее имущество в многоквартирных домах, в которых есть жилые помещения </w:t>
      </w:r>
      <w:r w:rsidRPr="00A37DD7">
        <w:rPr>
          <w:sz w:val="28"/>
          <w:szCs w:val="28"/>
        </w:rPr>
        <w:lastRenderedPageBreak/>
        <w:t>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rsidP="00A16AAB">
      <w:pPr>
        <w:spacing w:line="360" w:lineRule="auto"/>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rsidP="00A16AAB">
      <w:pPr>
        <w:pStyle w:val="ConsPlusNormal"/>
        <w:spacing w:line="360" w:lineRule="auto"/>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rsidP="00A16AAB">
      <w:pPr>
        <w:spacing w:line="360" w:lineRule="auto"/>
        <w:ind w:firstLine="709"/>
        <w:contextualSpacing/>
        <w:jc w:val="both"/>
        <w:rPr>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6C146D"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2.1. Контрольный орган осуществляет муниципальный жилищный </w:t>
      </w:r>
      <w:proofErr w:type="gramStart"/>
      <w:r w:rsidR="00C5281B" w:rsidRPr="00A37DD7">
        <w:rPr>
          <w:rFonts w:ascii="Times New Roman" w:hAnsi="Times New Roman" w:cs="Times New Roman"/>
          <w:sz w:val="28"/>
          <w:szCs w:val="28"/>
        </w:rPr>
        <w:t>контроль</w:t>
      </w:r>
      <w:proofErr w:type="gramEnd"/>
      <w:r w:rsidR="00C5281B" w:rsidRPr="00A37DD7">
        <w:rPr>
          <w:rFonts w:ascii="Times New Roman" w:hAnsi="Times New Roman" w:cs="Times New Roman"/>
          <w:sz w:val="28"/>
          <w:szCs w:val="28"/>
        </w:rPr>
        <w:t xml:space="preserve"> в том числе посредством проведения профилактических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A37DD7">
        <w:rPr>
          <w:rFonts w:ascii="Times New Roman" w:hAnsi="Times New Roman" w:cs="Times New Roman"/>
          <w:sz w:val="28"/>
          <w:szCs w:val="28"/>
        </w:rPr>
        <w:t>е-</w:t>
      </w:r>
      <w:proofErr w:type="gramEnd"/>
      <w:r w:rsidRPr="00A37DD7">
        <w:rPr>
          <w:rFonts w:ascii="Times New Roman" w:hAnsi="Times New Roman" w:cs="Times New Roman"/>
          <w:sz w:val="28"/>
          <w:szCs w:val="28"/>
        </w:rPr>
        <w:t xml:space="preserve">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Утвержденная программа профилактики размещается на официальном сайте контрольного органа (</w:t>
      </w:r>
      <w:r w:rsidRPr="00A37DD7">
        <w:rPr>
          <w:rStyle w:val="ad"/>
          <w:rFonts w:ascii="Times New Roman" w:hAnsi="Times New Roman" w:cs="Times New Roman"/>
          <w:b w:val="0"/>
          <w:sz w:val="28"/>
          <w:szCs w:val="28"/>
        </w:rPr>
        <w:t xml:space="preserve"> по адресу: </w:t>
      </w:r>
      <w:hyperlink w:history="1">
        <w:r w:rsidR="00281AE3" w:rsidRPr="00A37DD7">
          <w:rPr>
            <w:rStyle w:val="afc"/>
            <w:rFonts w:ascii="Times New Roman" w:hAnsi="Times New Roman" w:cs="Times New Roman"/>
            <w:bCs/>
            <w:color w:val="auto"/>
            <w:sz w:val="28"/>
            <w:szCs w:val="28"/>
            <w:lang w:val="en-US"/>
          </w:rPr>
          <w:t>http</w:t>
        </w:r>
        <w:r w:rsidR="00281AE3" w:rsidRPr="00A37DD7">
          <w:rPr>
            <w:rStyle w:val="afc"/>
            <w:rFonts w:ascii="Times New Roman" w:hAnsi="Times New Roman" w:cs="Times New Roman"/>
            <w:bCs/>
            <w:color w:val="auto"/>
            <w:sz w:val="28"/>
            <w:szCs w:val="28"/>
          </w:rPr>
          <w:t>://</w:t>
        </w:r>
      </w:hyperlink>
      <w:r w:rsidR="00264767" w:rsidRPr="00A37DD7">
        <w:rPr>
          <w:rFonts w:ascii="Times New Roman" w:hAnsi="Times New Roman" w:cs="Times New Roman"/>
          <w:sz w:val="28"/>
          <w:szCs w:val="28"/>
        </w:rPr>
        <w:t>администрация-золотухино</w:t>
      </w:r>
      <w:proofErr w:type="gramStart"/>
      <w:r w:rsidR="00281AE3" w:rsidRPr="00A37DD7">
        <w:rPr>
          <w:rFonts w:ascii="Times New Roman" w:hAnsi="Times New Roman" w:cs="Times New Roman"/>
          <w:sz w:val="28"/>
          <w:szCs w:val="28"/>
        </w:rPr>
        <w:t>.р</w:t>
      </w:r>
      <w:proofErr w:type="gramEnd"/>
      <w:r w:rsidR="00281AE3" w:rsidRPr="00A37DD7">
        <w:rPr>
          <w:rFonts w:ascii="Times New Roman" w:hAnsi="Times New Roman" w:cs="Times New Roman"/>
          <w:sz w:val="28"/>
          <w:szCs w:val="28"/>
        </w:rPr>
        <w:t>ф</w:t>
      </w:r>
      <w:r w:rsidRPr="00A37DD7">
        <w:rPr>
          <w:rStyle w:val="ad"/>
          <w:rFonts w:ascii="Times New Roman" w:hAnsi="Times New Roman" w:cs="Times New Roman"/>
          <w:b w:val="0"/>
          <w:sz w:val="28"/>
          <w:szCs w:val="28"/>
        </w:rPr>
        <w:t>).</w:t>
      </w:r>
    </w:p>
    <w:p w:rsidR="0014265B" w:rsidRPr="00A37DD7" w:rsidRDefault="00C5281B" w:rsidP="00A16AAB">
      <w:pPr>
        <w:pStyle w:val="ConsPlusNormal"/>
        <w:spacing w:line="360" w:lineRule="auto"/>
        <w:ind w:firstLine="709"/>
        <w:jc w:val="both"/>
      </w:pPr>
      <w:r w:rsidRPr="00A37DD7">
        <w:rPr>
          <w:rStyle w:val="ad"/>
          <w:rFonts w:ascii="Times New Roman" w:hAnsi="Times New Roman" w:cs="Times New Roman"/>
          <w:b w:val="0"/>
          <w:sz w:val="28"/>
          <w:szCs w:val="28"/>
        </w:rPr>
        <w:t>2.7. Профилактические мероприятия, предусмотренные программой профилактики, обязательны для проведения контрольным органом.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2.8. Контрольный орган проводит следующие профилактические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информирование;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консультирование.</w:t>
      </w: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spacing w:line="360" w:lineRule="auto"/>
        <w:ind w:firstLine="709"/>
        <w:jc w:val="both"/>
        <w:rPr>
          <w:sz w:val="28"/>
          <w:szCs w:val="28"/>
        </w:rPr>
      </w:pPr>
      <w:r w:rsidRPr="00A37DD7">
        <w:rPr>
          <w:sz w:val="28"/>
          <w:szCs w:val="28"/>
        </w:rPr>
        <w:t xml:space="preserve"> </w:t>
      </w:r>
      <w:proofErr w:type="gramStart"/>
      <w:r w:rsidRPr="00A37DD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hyperlink r:id="rId6" w:history="1">
        <w:r w:rsidR="007B02E6" w:rsidRPr="00A37DD7">
          <w:rPr>
            <w:rStyle w:val="afc"/>
            <w:bCs/>
            <w:color w:val="auto"/>
            <w:sz w:val="28"/>
            <w:szCs w:val="28"/>
            <w:lang w:val="en-US"/>
          </w:rPr>
          <w:t>http</w:t>
        </w:r>
        <w:r w:rsidR="007B02E6" w:rsidRPr="00A37DD7">
          <w:rPr>
            <w:rStyle w:val="afc"/>
            <w:bCs/>
            <w:color w:val="auto"/>
            <w:sz w:val="28"/>
            <w:szCs w:val="28"/>
          </w:rPr>
          <w:t>://</w:t>
        </w:r>
        <w:r w:rsidR="007B02E6" w:rsidRPr="00A37DD7">
          <w:rPr>
            <w:rStyle w:val="afc"/>
            <w:color w:val="auto"/>
            <w:sz w:val="28"/>
            <w:szCs w:val="28"/>
          </w:rPr>
          <w:t>администрация-золотухино.рф</w:t>
        </w:r>
      </w:hyperlink>
      <w:r w:rsidR="007B02E6" w:rsidRPr="00A37DD7">
        <w:rPr>
          <w:rStyle w:val="ad"/>
          <w:b w:val="0"/>
          <w:sz w:val="28"/>
          <w:szCs w:val="28"/>
        </w:rPr>
        <w:t xml:space="preserve"> </w:t>
      </w:r>
      <w:r w:rsidRPr="00A37DD7">
        <w:rPr>
          <w:sz w:val="28"/>
          <w:szCs w:val="28"/>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Pr="00A37DD7" w:rsidRDefault="00C5281B" w:rsidP="00A16AAB">
      <w:pPr>
        <w:spacing w:line="360" w:lineRule="auto"/>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A37DD7">
        <w:rPr>
          <w:sz w:val="28"/>
          <w:szCs w:val="28"/>
          <w:highlight w:val="white"/>
        </w:rPr>
        <w:t>у-</w:t>
      </w:r>
      <w:proofErr w:type="gramEnd"/>
      <w:r w:rsidRPr="00A37DD7">
        <w:rPr>
          <w:sz w:val="28"/>
          <w:szCs w:val="28"/>
          <w:highlight w:val="white"/>
        </w:rPr>
        <w:t xml:space="preserve"> Федеральный закон №248-ФЗ).</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rsidP="00A16AAB">
      <w:pPr>
        <w:pStyle w:val="ConsPlusNormal"/>
        <w:spacing w:line="360" w:lineRule="auto"/>
        <w:ind w:firstLine="709"/>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rsidP="00A16AAB">
      <w:pPr>
        <w:pStyle w:val="ConsPlusNormal"/>
        <w:spacing w:line="360" w:lineRule="auto"/>
        <w:ind w:firstLine="0"/>
        <w:jc w:val="center"/>
        <w:rPr>
          <w:rFonts w:ascii="Times New Roman" w:hAnsi="Times New Roman" w:cs="Times New Roman"/>
          <w:b/>
          <w:bCs/>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2" w:name="_Hlk79507688"/>
      <w:bookmarkEnd w:id="2"/>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A37DD7">
        <w:rPr>
          <w:rFonts w:ascii="Times New Roman" w:hAnsi="Times New Roman" w:cs="Times New Roman"/>
          <w:sz w:val="28"/>
          <w:szCs w:val="28"/>
        </w:rPr>
        <w:t xml:space="preserve"> контролируемых лиц;</w:t>
      </w:r>
    </w:p>
    <w:p w:rsidR="00841338" w:rsidRPr="00A37DD7" w:rsidRDefault="00C5281B" w:rsidP="00A16AAB">
      <w:pPr>
        <w:pStyle w:val="ConsPlusNormal"/>
        <w:spacing w:line="360" w:lineRule="auto"/>
        <w:ind w:firstLine="709"/>
        <w:jc w:val="both"/>
        <w:rPr>
          <w:rFonts w:ascii="Times New Roman" w:hAnsi="Times New Roman" w:cs="Times New Roman"/>
          <w:sz w:val="28"/>
          <w:szCs w:val="28"/>
        </w:rPr>
      </w:pPr>
      <w:r w:rsidRPr="00A37DD7">
        <w:rPr>
          <w:rFonts w:ascii="Times New Roman" w:hAnsi="Times New Roman" w:cs="Times New Roman"/>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C5281B" w:rsidRPr="00A37DD7">
        <w:rPr>
          <w:rFonts w:ascii="Times New Roman" w:hAnsi="Times New Roman" w:cs="Times New Roman"/>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3.5. Индикаторы риска нарушения обязательных требований указаны в приложении №1 к настоящему Положению.</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3.7. </w:t>
      </w:r>
      <w:proofErr w:type="gramStart"/>
      <w:r w:rsidRPr="00A37DD7">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A37DD7">
        <w:rPr>
          <w:rFonts w:ascii="Times New Roman" w:hAnsi="Times New Roman" w:cs="Times New Roman"/>
          <w:sz w:val="28"/>
          <w:szCs w:val="28"/>
        </w:rPr>
        <w:t>, уполномоченного осуществлять муниципальный жилищный контроль, о проведении контрольного мероприятия.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rsidP="00A16AAB">
      <w:pPr>
        <w:spacing w:line="360" w:lineRule="auto"/>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37DD7">
        <w:rPr>
          <w:sz w:val="28"/>
          <w:szCs w:val="28"/>
        </w:rPr>
        <w:t xml:space="preserve">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 xml:space="preserve">документов и (или) информации, запрашиваемых и </w:t>
      </w:r>
      <w:r w:rsidRPr="00A37DD7">
        <w:rPr>
          <w:sz w:val="28"/>
          <w:szCs w:val="28"/>
          <w:highlight w:val="white"/>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37DD7">
        <w:rPr>
          <w:sz w:val="28"/>
          <w:szCs w:val="28"/>
          <w:highlight w:val="white"/>
        </w:rPr>
        <w:t xml:space="preserve"> </w:t>
      </w:r>
      <w:proofErr w:type="gramStart"/>
      <w:r w:rsidRPr="00A37DD7">
        <w:rPr>
          <w:sz w:val="28"/>
          <w:szCs w:val="28"/>
          <w:highlight w:val="white"/>
        </w:rPr>
        <w:t>организаций, в распоряжении которых находятся эти документы и (или) информация, а также</w:t>
      </w:r>
      <w:r w:rsidRPr="00A37DD7">
        <w:rPr>
          <w:sz w:val="28"/>
          <w:szCs w:val="28"/>
        </w:rPr>
        <w:t xml:space="preserve"> </w:t>
      </w:r>
      <w:hyperlink r:id="rId7">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37DD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A37DD7">
        <w:rPr>
          <w:rFonts w:ascii="Times New Roman" w:hAnsi="Times New Roman" w:cs="Times New Roman"/>
          <w:sz w:val="28"/>
          <w:szCs w:val="28"/>
          <w:highlight w:val="white"/>
        </w:rPr>
        <w:t>связи</w:t>
      </w:r>
      <w:proofErr w:type="gramEnd"/>
      <w:r w:rsidRPr="00A37DD7">
        <w:rPr>
          <w:rFonts w:ascii="Times New Roman" w:hAnsi="Times New Roman" w:cs="Times New Roman"/>
          <w:sz w:val="28"/>
          <w:szCs w:val="28"/>
          <w:highlight w:val="white"/>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rsidP="00A16AAB">
      <w:pPr>
        <w:spacing w:line="360" w:lineRule="auto"/>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rsidP="00A16AAB">
      <w:pPr>
        <w:spacing w:line="360" w:lineRule="auto"/>
        <w:ind w:firstLine="709"/>
        <w:jc w:val="both"/>
        <w:rPr>
          <w:sz w:val="28"/>
          <w:szCs w:val="28"/>
        </w:rPr>
      </w:pPr>
      <w:r w:rsidRPr="00A37DD7">
        <w:rPr>
          <w:sz w:val="28"/>
          <w:szCs w:val="28"/>
          <w:highlight w:val="white"/>
        </w:rPr>
        <w:lastRenderedPageBreak/>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rsidP="00A16AAB">
      <w:pPr>
        <w:spacing w:line="360" w:lineRule="auto"/>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rsidP="00A16AAB">
      <w:pPr>
        <w:pStyle w:val="s1"/>
        <w:spacing w:line="360" w:lineRule="auto"/>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rsidP="00A16AAB">
      <w:pPr>
        <w:pStyle w:val="ConsPlusNormal"/>
        <w:spacing w:line="360" w:lineRule="auto"/>
        <w:ind w:firstLine="709"/>
        <w:jc w:val="both"/>
      </w:pPr>
      <w:r w:rsidRPr="00A37DD7">
        <w:rPr>
          <w:rFonts w:ascii="Times New Roman" w:hAnsi="Times New Roman" w:cs="Times New Roman"/>
          <w:sz w:val="28"/>
          <w:szCs w:val="28"/>
        </w:rPr>
        <w:t xml:space="preserve">3.14. </w:t>
      </w:r>
      <w:proofErr w:type="gramStart"/>
      <w:r w:rsidRPr="00A37DD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8">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rsidP="00A16AAB">
      <w:pPr>
        <w:spacing w:line="360" w:lineRule="auto"/>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rsidP="00A16AAB">
      <w:pPr>
        <w:spacing w:line="360" w:lineRule="auto"/>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3.17. </w:t>
      </w:r>
      <w:proofErr w:type="gramStart"/>
      <w:r w:rsidRPr="00A37DD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37DD7">
        <w:rPr>
          <w:rFonts w:ascii="Times New Roman" w:hAnsi="Times New Roman" w:cs="Times New Roman"/>
          <w:sz w:val="28"/>
          <w:szCs w:val="28"/>
          <w:highlight w:val="white"/>
        </w:rPr>
        <w:t xml:space="preserve"> форме, в </w:t>
      </w:r>
      <w:r w:rsidRPr="00A37DD7">
        <w:rPr>
          <w:rFonts w:ascii="Times New Roman" w:hAnsi="Times New Roman" w:cs="Times New Roman"/>
          <w:sz w:val="28"/>
          <w:szCs w:val="28"/>
          <w:highlight w:val="white"/>
        </w:rPr>
        <w:lastRenderedPageBreak/>
        <w:t>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документы в электронном виде через</w:t>
      </w:r>
      <w:proofErr w:type="gramEnd"/>
      <w:r w:rsidRPr="00A37DD7">
        <w:rPr>
          <w:rFonts w:ascii="Times New Roman" w:hAnsi="Times New Roman" w:cs="Times New Roman"/>
          <w:sz w:val="28"/>
          <w:szCs w:val="28"/>
          <w:highlight w:val="white"/>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A37DD7">
        <w:rPr>
          <w:rFonts w:ascii="Times New Roman" w:hAnsi="Times New Roman" w:cs="Times New Roman"/>
          <w:sz w:val="28"/>
          <w:szCs w:val="28"/>
          <w:highlight w:val="white"/>
        </w:rPr>
        <w:t>ии и ау</w:t>
      </w:r>
      <w:proofErr w:type="gramEnd"/>
      <w:r w:rsidRPr="00A37DD7">
        <w:rPr>
          <w:rFonts w:ascii="Times New Roman" w:hAnsi="Times New Roman" w:cs="Times New Roman"/>
          <w:sz w:val="28"/>
          <w:szCs w:val="28"/>
          <w:highlight w:val="white"/>
        </w:rPr>
        <w:t>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ConsPlusNormal"/>
        <w:tabs>
          <w:tab w:val="left" w:pos="284"/>
        </w:tabs>
        <w:spacing w:line="360" w:lineRule="auto"/>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rsidP="00A16AAB">
      <w:pPr>
        <w:pStyle w:val="ConsPlusNormal"/>
        <w:tabs>
          <w:tab w:val="left" w:pos="284"/>
        </w:tabs>
        <w:spacing w:line="360" w:lineRule="auto"/>
        <w:ind w:firstLine="709"/>
        <w:jc w:val="both"/>
        <w:rPr>
          <w:rFonts w:ascii="Times New Roman" w:hAnsi="Times New Roman" w:cs="Times New Roman"/>
          <w:b/>
          <w:bCs/>
          <w:sz w:val="28"/>
          <w:szCs w:val="28"/>
        </w:rPr>
      </w:pP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 xml:space="preserve">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A37DD7">
        <w:rPr>
          <w:rFonts w:ascii="Times New Roman" w:hAnsi="Times New Roman"/>
          <w:sz w:val="28"/>
          <w:szCs w:val="28"/>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A37DD7">
        <w:rPr>
          <w:rFonts w:ascii="Times New Roman" w:hAnsi="Times New Roman"/>
          <w:sz w:val="28"/>
          <w:szCs w:val="28"/>
        </w:rPr>
        <w:t>, а также других мероприятий, предусмотренных федеральным законом о виде контроля;</w:t>
      </w:r>
    </w:p>
    <w:p w:rsidR="0014265B" w:rsidRPr="00A37DD7" w:rsidRDefault="00C5281B" w:rsidP="00A16AAB">
      <w:pPr>
        <w:spacing w:line="360" w:lineRule="auto"/>
        <w:ind w:firstLine="709"/>
        <w:jc w:val="both"/>
        <w:rPr>
          <w:sz w:val="28"/>
          <w:szCs w:val="28"/>
        </w:rPr>
      </w:pPr>
      <w:proofErr w:type="gramStart"/>
      <w:r w:rsidRPr="00A37DD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A37DD7">
        <w:rPr>
          <w:sz w:val="28"/>
          <w:szCs w:val="28"/>
        </w:rPr>
        <w:t xml:space="preserve"> при проведении контрольного мероприятия установлено, что деятельность гражданина, организации, </w:t>
      </w:r>
      <w:proofErr w:type="gramStart"/>
      <w:r w:rsidRPr="00A37DD7">
        <w:rPr>
          <w:sz w:val="28"/>
          <w:szCs w:val="28"/>
        </w:rPr>
        <w:t>владеющих</w:t>
      </w:r>
      <w:proofErr w:type="gramEnd"/>
      <w:r w:rsidRPr="00A37DD7">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rsidP="00A16AAB">
      <w:pPr>
        <w:pStyle w:val="HTM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3.2.7. В случае</w:t>
      </w:r>
      <w:proofErr w:type="gramStart"/>
      <w:r w:rsidRPr="00A37DD7">
        <w:rPr>
          <w:rFonts w:ascii="Times New Roman" w:hAnsi="Times New Roman" w:cs="Times New Roman"/>
          <w:sz w:val="28"/>
          <w:szCs w:val="28"/>
        </w:rPr>
        <w:t>,</w:t>
      </w:r>
      <w:proofErr w:type="gramEnd"/>
      <w:r w:rsidRPr="00A37DD7">
        <w:rPr>
          <w:rFonts w:ascii="Times New Roman" w:hAnsi="Times New Roman" w:cs="Times New Roman"/>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A37DD7">
        <w:rPr>
          <w:rFonts w:ascii="Times New Roman" w:hAnsi="Times New Roman" w:cs="Times New Roman"/>
          <w:sz w:val="28"/>
          <w:szCs w:val="28"/>
        </w:rPr>
        <w:lastRenderedPageBreak/>
        <w:t xml:space="preserve">подпунктом 1 пункта 3.2.1 настоящего Положения, с указанием новых сроков его исполнения.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rsidP="00A16AAB">
      <w:pPr>
        <w:pStyle w:val="HTML"/>
        <w:spacing w:line="360" w:lineRule="auto"/>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proofErr w:type="gramStart"/>
      <w:r w:rsidRPr="00A37DD7">
        <w:rPr>
          <w:rFonts w:ascii="Times New Roman" w:hAnsi="Times New Roman" w:cs="Times New Roman"/>
          <w:sz w:val="28"/>
          <w:szCs w:val="28"/>
        </w:rPr>
        <w:t xml:space="preserve"> 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rsidP="00A16AAB">
      <w:pPr>
        <w:pStyle w:val="ConsPlusNormal"/>
        <w:spacing w:line="360" w:lineRule="auto"/>
        <w:ind w:firstLine="709"/>
        <w:jc w:val="both"/>
        <w:rPr>
          <w:rFonts w:ascii="Times New Roman" w:hAnsi="Times New Roman"/>
          <w:sz w:val="28"/>
          <w:szCs w:val="28"/>
        </w:rPr>
      </w:pPr>
      <w:bookmarkStart w:id="3" w:name="Par318"/>
      <w:bookmarkEnd w:id="3"/>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proofErr w:type="gramStart"/>
      <w:r w:rsidRPr="00A37DD7">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A37DD7">
        <w:rPr>
          <w:rFonts w:ascii="Times New Roman" w:hAnsi="Times New Roman" w:cs="Times New Roman"/>
          <w:sz w:val="28"/>
          <w:szCs w:val="28"/>
        </w:rPr>
        <w:lastRenderedPageBreak/>
        <w:t>охраняемым</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rsidP="00A16AAB">
      <w:pPr>
        <w:spacing w:line="360" w:lineRule="auto"/>
        <w:ind w:firstLine="709"/>
        <w:jc w:val="both"/>
        <w:rPr>
          <w:sz w:val="28"/>
          <w:szCs w:val="28"/>
        </w:rPr>
      </w:pPr>
      <w:proofErr w:type="gramStart"/>
      <w:r w:rsidRPr="00A37DD7">
        <w:rPr>
          <w:sz w:val="28"/>
          <w:szCs w:val="28"/>
        </w:rPr>
        <w:t xml:space="preserve">4) </w:t>
      </w:r>
      <w:r w:rsidRPr="00A37DD7">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roofErr w:type="gramEnd"/>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w:t>
      </w:r>
      <w:r w:rsidRPr="00A37DD7">
        <w:rPr>
          <w:rFonts w:ascii="Times New Roman" w:hAnsi="Times New Roman" w:cs="Times New Roman"/>
          <w:sz w:val="28"/>
          <w:szCs w:val="28"/>
        </w:rPr>
        <w:lastRenderedPageBreak/>
        <w:t>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0D1E38" w:rsidRPr="00A37DD7" w:rsidRDefault="00281AE3" w:rsidP="00A16AAB">
      <w:pPr>
        <w:pStyle w:val="ConsPlusNormal"/>
        <w:spacing w:line="360" w:lineRule="auto"/>
        <w:ind w:firstLine="0"/>
        <w:jc w:val="center"/>
        <w:rPr>
          <w:rFonts w:ascii="Times New Roman" w:hAnsi="Times New Roman" w:cs="Times New Roman"/>
          <w:b/>
          <w:bCs/>
          <w:sz w:val="28"/>
          <w:szCs w:val="28"/>
        </w:rPr>
      </w:pPr>
      <w:r w:rsidRPr="00A37DD7">
        <w:rPr>
          <w:rFonts w:ascii="Times New Roman" w:hAnsi="Times New Roman" w:cs="Times New Roman"/>
          <w:b/>
          <w:bCs/>
          <w:sz w:val="28"/>
          <w:szCs w:val="28"/>
        </w:rPr>
        <w:t xml:space="preserve">4. Обжалование решений контрольного органа, </w:t>
      </w:r>
    </w:p>
    <w:p w:rsidR="00281AE3" w:rsidRPr="00A37DD7" w:rsidRDefault="00281AE3"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cs="Times New Roman"/>
          <w:b/>
          <w:bCs/>
          <w:sz w:val="28"/>
          <w:szCs w:val="28"/>
        </w:rPr>
        <w:t>действий (бездействия) его должностных лиц</w:t>
      </w:r>
    </w:p>
    <w:p w:rsidR="0014265B" w:rsidRPr="00A37DD7" w:rsidRDefault="0014265B" w:rsidP="00A16AAB">
      <w:pPr>
        <w:pStyle w:val="ConsPlusNormal"/>
        <w:spacing w:line="360" w:lineRule="auto"/>
        <w:ind w:firstLine="709"/>
        <w:jc w:val="both"/>
        <w:rPr>
          <w:rFonts w:ascii="Times New Roman" w:hAnsi="Times New Roman" w:cs="Times New Roman"/>
          <w:sz w:val="28"/>
          <w:szCs w:val="28"/>
        </w:rPr>
      </w:pP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жилищного контроля</w:t>
      </w:r>
      <w:r w:rsidRPr="00211CF8">
        <w:rPr>
          <w:rFonts w:ascii="Times New Roman" w:hAnsi="Times New Roman" w:cs="Times New Roman"/>
          <w:sz w:val="28"/>
          <w:szCs w:val="28"/>
          <w:lang w:eastAsia="ru-RU"/>
        </w:rPr>
        <w:t>, имеют право на досудебное обжалование: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Золотухинского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4.11.1) о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B44B34" w:rsidRPr="00211CF8" w:rsidRDefault="00B44B34" w:rsidP="00A16AAB">
      <w:pPr>
        <w:pStyle w:val="11"/>
        <w:tabs>
          <w:tab w:val="left" w:pos="4380"/>
        </w:tabs>
        <w:spacing w:line="360"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B44B34" w:rsidRPr="002C2C9C" w:rsidRDefault="00B44B34" w:rsidP="00A16AAB">
      <w:pPr>
        <w:pStyle w:val="11"/>
        <w:tabs>
          <w:tab w:val="left" w:pos="4380"/>
        </w:tabs>
        <w:spacing w:line="360" w:lineRule="auto"/>
        <w:ind w:firstLine="709"/>
        <w:jc w:val="both"/>
        <w:rPr>
          <w:rFonts w:ascii="Times New Roman" w:hAnsi="Times New Roman" w:cs="Times New Roman"/>
          <w:sz w:val="28"/>
          <w:szCs w:val="28"/>
        </w:rPr>
      </w:pPr>
    </w:p>
    <w:p w:rsidR="00046244" w:rsidRPr="00A37DD7" w:rsidRDefault="00046244" w:rsidP="00A16AAB">
      <w:pPr>
        <w:pStyle w:val="ConsPlusNormal"/>
        <w:spacing w:line="360" w:lineRule="auto"/>
        <w:ind w:firstLine="709"/>
        <w:jc w:val="both"/>
        <w:rPr>
          <w:rFonts w:ascii="Times New Roman" w:hAnsi="Times New Roman" w:cs="Times New Roman"/>
          <w:sz w:val="28"/>
          <w:szCs w:val="28"/>
        </w:rPr>
      </w:pP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rsidP="00A16AAB">
      <w:pPr>
        <w:pStyle w:val="af9"/>
        <w:tabs>
          <w:tab w:val="left" w:pos="1134"/>
        </w:tabs>
        <w:spacing w:line="360" w:lineRule="auto"/>
        <w:ind w:left="0"/>
        <w:jc w:val="center"/>
        <w:rPr>
          <w:sz w:val="28"/>
          <w:szCs w:val="28"/>
        </w:rPr>
      </w:pPr>
      <w:r w:rsidRPr="00A37DD7">
        <w:rPr>
          <w:b/>
          <w:sz w:val="28"/>
          <w:szCs w:val="28"/>
        </w:rPr>
        <w:t>для муниципального контроля.</w:t>
      </w:r>
    </w:p>
    <w:p w:rsidR="0014265B" w:rsidRPr="00A37DD7" w:rsidRDefault="00C5281B" w:rsidP="00A16AAB">
      <w:pPr>
        <w:pStyle w:val="af9"/>
        <w:tabs>
          <w:tab w:val="left" w:pos="1134"/>
        </w:tabs>
        <w:spacing w:line="360" w:lineRule="auto"/>
        <w:ind w:left="0" w:firstLine="709"/>
        <w:jc w:val="both"/>
        <w:rPr>
          <w:sz w:val="28"/>
          <w:szCs w:val="28"/>
        </w:rPr>
      </w:pPr>
      <w:r w:rsidRPr="00A37DD7">
        <w:rPr>
          <w:sz w:val="28"/>
          <w:szCs w:val="28"/>
        </w:rPr>
        <w:t xml:space="preserve">Ключевые показатели муниципального контроля </w:t>
      </w:r>
      <w:bookmarkStart w:id="4" w:name="_Hlk73956884"/>
      <w:r w:rsidRPr="00A37DD7">
        <w:rPr>
          <w:sz w:val="28"/>
          <w:szCs w:val="28"/>
        </w:rPr>
        <w:t>и их целевые значения, индикативные показатели</w:t>
      </w:r>
      <w:bookmarkEnd w:id="4"/>
      <w:r w:rsidRPr="00A37DD7">
        <w:rPr>
          <w:sz w:val="28"/>
          <w:szCs w:val="28"/>
        </w:rPr>
        <w:t xml:space="preserve"> установлены приложением 3 к настоящему Положению.</w:t>
      </w:r>
    </w:p>
    <w:p w:rsidR="0014265B" w:rsidRPr="00A37DD7" w:rsidRDefault="0014265B" w:rsidP="00A16AAB">
      <w:pPr>
        <w:spacing w:line="360" w:lineRule="auto"/>
        <w:ind w:left="4820"/>
        <w:rPr>
          <w:sz w:val="28"/>
          <w:szCs w:val="28"/>
        </w:rPr>
      </w:pPr>
    </w:p>
    <w:p w:rsidR="0014265B" w:rsidRPr="00A37DD7" w:rsidRDefault="00C5281B" w:rsidP="00A16AAB">
      <w:pPr>
        <w:spacing w:line="360" w:lineRule="auto"/>
        <w:jc w:val="center"/>
        <w:rPr>
          <w:sz w:val="28"/>
          <w:szCs w:val="28"/>
        </w:rPr>
      </w:pPr>
      <w:r w:rsidRPr="00A37DD7">
        <w:rPr>
          <w:b/>
          <w:bCs/>
          <w:sz w:val="28"/>
          <w:szCs w:val="28"/>
        </w:rPr>
        <w:t>6. Переходные положения.</w:t>
      </w:r>
    </w:p>
    <w:p w:rsidR="0014265B" w:rsidRPr="00A37DD7" w:rsidRDefault="00C5281B" w:rsidP="00A16AAB">
      <w:pPr>
        <w:spacing w:line="360" w:lineRule="auto"/>
        <w:jc w:val="center"/>
      </w:pPr>
      <w:r w:rsidRPr="00A37DD7">
        <w:rPr>
          <w:sz w:val="28"/>
          <w:szCs w:val="28"/>
        </w:rPr>
        <w:tab/>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w:t>
      </w:r>
      <w:r w:rsidRPr="00A37DD7">
        <w:rPr>
          <w:rFonts w:ascii="Times New Roman" w:hAnsi="Times New Roman" w:cs="Times New Roman"/>
          <w:sz w:val="28"/>
          <w:szCs w:val="28"/>
        </w:rPr>
        <w:lastRenderedPageBreak/>
        <w:t xml:space="preserve">обмена документами и сведениями с контролируемыми лицами  осуществляется  на бумажном носителе. </w:t>
      </w:r>
    </w:p>
    <w:p w:rsidR="003C29F8" w:rsidRDefault="003C29F8" w:rsidP="003C29F8">
      <w:pPr>
        <w:spacing w:line="360" w:lineRule="auto"/>
        <w:rPr>
          <w:sz w:val="28"/>
          <w:szCs w:val="28"/>
        </w:rPr>
      </w:pPr>
    </w:p>
    <w:p w:rsidR="003C29F8" w:rsidRDefault="003C29F8"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DA3212" w:rsidRDefault="00DA3212" w:rsidP="00A16AAB">
      <w:pPr>
        <w:spacing w:line="360" w:lineRule="auto"/>
        <w:ind w:left="4819" w:firstLine="794"/>
        <w:rPr>
          <w:sz w:val="28"/>
          <w:szCs w:val="28"/>
        </w:rPr>
      </w:pPr>
    </w:p>
    <w:p w:rsidR="00814766" w:rsidRPr="00A37DD7" w:rsidRDefault="00814766" w:rsidP="00A16AAB">
      <w:pPr>
        <w:spacing w:line="360" w:lineRule="auto"/>
        <w:ind w:left="4819" w:firstLine="794"/>
        <w:rPr>
          <w:sz w:val="28"/>
          <w:szCs w:val="28"/>
        </w:rPr>
      </w:pPr>
    </w:p>
    <w:p w:rsidR="0014265B" w:rsidRPr="00A37DD7" w:rsidRDefault="0014265B" w:rsidP="00A16AAB">
      <w:pPr>
        <w:spacing w:line="360" w:lineRule="auto"/>
        <w:ind w:left="4819" w:firstLine="794"/>
        <w:rPr>
          <w:sz w:val="28"/>
          <w:szCs w:val="28"/>
        </w:rPr>
      </w:pPr>
    </w:p>
    <w:p w:rsidR="0014265B" w:rsidRPr="00A37DD7" w:rsidRDefault="00C5281B" w:rsidP="00A16AAB">
      <w:pPr>
        <w:spacing w:line="360" w:lineRule="auto"/>
        <w:ind w:left="4819" w:firstLine="794"/>
        <w:jc w:val="right"/>
      </w:pPr>
      <w:r w:rsidRPr="00A37DD7">
        <w:t>Приложение 1</w:t>
      </w:r>
    </w:p>
    <w:p w:rsidR="0014265B" w:rsidRPr="00A37DD7" w:rsidRDefault="00C5281B" w:rsidP="00A16AAB">
      <w:pPr>
        <w:spacing w:line="360" w:lineRule="auto"/>
        <w:ind w:left="4820"/>
        <w:jc w:val="right"/>
      </w:pPr>
      <w:r w:rsidRPr="00A37DD7">
        <w:t xml:space="preserve">             к Положению о </w:t>
      </w:r>
      <w:proofErr w:type="gramStart"/>
      <w:r w:rsidRPr="00A37DD7">
        <w:t>муниципальном</w:t>
      </w:r>
      <w:proofErr w:type="gramEnd"/>
      <w:r w:rsidRPr="00A37DD7">
        <w:t xml:space="preserve"> </w:t>
      </w:r>
    </w:p>
    <w:p w:rsidR="0014265B" w:rsidRPr="00A37DD7" w:rsidRDefault="00C5281B" w:rsidP="00A16AAB">
      <w:pPr>
        <w:spacing w:line="360" w:lineRule="auto"/>
        <w:ind w:left="4820"/>
        <w:jc w:val="right"/>
      </w:pPr>
      <w:r w:rsidRPr="00A37DD7">
        <w:t xml:space="preserve">        жилищном </w:t>
      </w:r>
      <w:proofErr w:type="gramStart"/>
      <w:r w:rsidRPr="00A37DD7">
        <w:t>контроле</w:t>
      </w:r>
      <w:proofErr w:type="gramEnd"/>
      <w:r w:rsidRPr="00A37DD7">
        <w:t xml:space="preserve"> на территории                                                                                    муниципального района «</w:t>
      </w:r>
      <w:r w:rsidR="009C3B13" w:rsidRPr="00A37DD7">
        <w:t>Золотухинский район</w:t>
      </w:r>
      <w:r w:rsidRPr="00A37DD7">
        <w:t xml:space="preserve">» Курской области, утвержденного                                           </w:t>
      </w:r>
    </w:p>
    <w:p w:rsidR="0014265B" w:rsidRPr="00A37DD7" w:rsidRDefault="00C5281B" w:rsidP="00A16AAB">
      <w:pPr>
        <w:spacing w:line="360" w:lineRule="auto"/>
        <w:jc w:val="right"/>
      </w:pPr>
      <w:r w:rsidRPr="00A37DD7">
        <w:t xml:space="preserve">                                                                       решением Представительного</w:t>
      </w:r>
      <w:r w:rsidR="009C3B13" w:rsidRPr="00A37DD7">
        <w:t xml:space="preserve"> </w:t>
      </w:r>
      <w:r w:rsidRPr="00A37DD7">
        <w:t xml:space="preserve">Собрания                                                                             </w:t>
      </w:r>
    </w:p>
    <w:p w:rsidR="0014265B" w:rsidRPr="00A37DD7" w:rsidRDefault="00C5281B" w:rsidP="00A16AAB">
      <w:pPr>
        <w:spacing w:line="360" w:lineRule="auto"/>
        <w:jc w:val="right"/>
      </w:pPr>
      <w:r w:rsidRPr="00A37DD7">
        <w:t xml:space="preserve">                                                                     </w:t>
      </w:r>
      <w:r w:rsidR="009C3B13" w:rsidRPr="00A37DD7">
        <w:t>Золотухинского</w:t>
      </w:r>
      <w:r w:rsidRPr="00A37DD7">
        <w:t xml:space="preserve"> района Курской области</w:t>
      </w:r>
    </w:p>
    <w:p w:rsidR="0014265B" w:rsidRPr="00A37DD7" w:rsidRDefault="00C5281B" w:rsidP="00A16AAB">
      <w:pPr>
        <w:spacing w:line="360" w:lineRule="auto"/>
        <w:jc w:val="right"/>
      </w:pPr>
      <w:r w:rsidRPr="00A37DD7">
        <w:t xml:space="preserve"> </w:t>
      </w:r>
    </w:p>
    <w:p w:rsidR="0014265B" w:rsidRPr="00A37DD7" w:rsidRDefault="0014265B" w:rsidP="00A16AAB">
      <w:pPr>
        <w:widowControl w:val="0"/>
        <w:spacing w:line="360" w:lineRule="auto"/>
        <w:jc w:val="both"/>
        <w:rPr>
          <w:sz w:val="28"/>
          <w:szCs w:val="28"/>
        </w:rPr>
      </w:pPr>
      <w:bookmarkStart w:id="5" w:name="Par381"/>
      <w:bookmarkEnd w:id="5"/>
    </w:p>
    <w:p w:rsidR="0014265B" w:rsidRPr="00A37DD7" w:rsidRDefault="00C5281B" w:rsidP="00A16AAB">
      <w:pPr>
        <w:pStyle w:val="ConsPlusNormal"/>
        <w:spacing w:line="360" w:lineRule="auto"/>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rsidP="00A16AAB">
      <w:pPr>
        <w:pStyle w:val="ConsPlusNormal"/>
        <w:spacing w:line="360" w:lineRule="auto"/>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rsidP="00A16AAB">
      <w:pPr>
        <w:pStyle w:val="ConsPlusNormal"/>
        <w:spacing w:line="360" w:lineRule="auto"/>
        <w:jc w:val="center"/>
        <w:rPr>
          <w:rFonts w:ascii="Times New Roman" w:hAnsi="Times New Roman" w:cs="Times New Roman"/>
          <w:sz w:val="28"/>
          <w:szCs w:val="28"/>
        </w:rPr>
      </w:pP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1. </w:t>
      </w:r>
      <w:proofErr w:type="gramStart"/>
      <w:r w:rsidRPr="00A37DD7">
        <w:rPr>
          <w:rFonts w:ascii="Times New Roman" w:hAnsi="Times New Roman" w:cs="Times New Roman"/>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37DD7">
        <w:rPr>
          <w:rFonts w:ascii="Times New Roman" w:hAnsi="Times New Roman" w:cs="Times New Roman"/>
          <w:sz w:val="28"/>
          <w:szCs w:val="28"/>
        </w:rPr>
        <w:t xml:space="preserve"> требований </w:t>
      </w:r>
      <w:proofErr w:type="gramStart"/>
      <w:r w:rsidRPr="00A37DD7">
        <w:rPr>
          <w:rFonts w:ascii="Times New Roman" w:hAnsi="Times New Roman" w:cs="Times New Roman"/>
          <w:sz w:val="28"/>
          <w:szCs w:val="28"/>
        </w:rPr>
        <w:t>к</w:t>
      </w:r>
      <w:proofErr w:type="gramEnd"/>
      <w:r w:rsidRPr="00A37DD7">
        <w:rPr>
          <w:rFonts w:ascii="Times New Roman" w:hAnsi="Times New Roman" w:cs="Times New Roman"/>
          <w:sz w:val="28"/>
          <w:szCs w:val="28"/>
        </w:rPr>
        <w:t>:</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lastRenderedPageBreak/>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2. </w:t>
      </w:r>
      <w:proofErr w:type="gramStart"/>
      <w:r w:rsidRPr="00A37DD7">
        <w:rPr>
          <w:rFonts w:ascii="Times New Roman" w:hAnsi="Times New Roman" w:cs="Times New Roman"/>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w:t>
      </w:r>
      <w:proofErr w:type="gramEnd"/>
      <w:r w:rsidRPr="00A37DD7">
        <w:rPr>
          <w:rFonts w:ascii="Times New Roman" w:hAnsi="Times New Roman" w:cs="Times New Roman"/>
          <w:sz w:val="28"/>
          <w:szCs w:val="28"/>
        </w:rPr>
        <w:t xml:space="preserve"> нарушения аналогичных обязательных требований.</w:t>
      </w:r>
    </w:p>
    <w:p w:rsidR="0014265B" w:rsidRPr="00A37DD7" w:rsidRDefault="00C5281B" w:rsidP="00A16AAB">
      <w:pPr>
        <w:pStyle w:val="ConsPlusNormal"/>
        <w:spacing w:line="360" w:lineRule="auto"/>
        <w:ind w:firstLine="709"/>
        <w:jc w:val="both"/>
        <w:rPr>
          <w:rFonts w:ascii="Times New Roman" w:hAnsi="Times New Roman"/>
          <w:sz w:val="28"/>
          <w:szCs w:val="28"/>
        </w:rPr>
      </w:pPr>
      <w:r w:rsidRPr="00A37DD7">
        <w:rPr>
          <w:rFonts w:ascii="Times New Roman" w:hAnsi="Times New Roman" w:cs="Times New Roman"/>
          <w:sz w:val="28"/>
          <w:szCs w:val="28"/>
        </w:rPr>
        <w:t xml:space="preserve">3. </w:t>
      </w:r>
      <w:proofErr w:type="gramStart"/>
      <w:r w:rsidRPr="00A37DD7">
        <w:rPr>
          <w:rFonts w:ascii="Times New Roman" w:hAnsi="Times New Roman" w:cs="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37DD7">
        <w:rPr>
          <w:rFonts w:ascii="Times New Roman" w:hAnsi="Times New Roman" w:cs="Times New Roman"/>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A37DD7">
        <w:rPr>
          <w:rFonts w:ascii="Times New Roman" w:hAnsi="Times New Roman" w:cs="Times New Roman"/>
          <w:sz w:val="28"/>
          <w:szCs w:val="28"/>
        </w:rPr>
        <w:lastRenderedPageBreak/>
        <w:t>жилищного фонда обязательных требований, установленных частью 1 статьи 20 Жилищного кодекса Российской Федерации.</w:t>
      </w:r>
    </w:p>
    <w:p w:rsidR="0014265B" w:rsidRDefault="00C5281B" w:rsidP="00A16AAB">
      <w:pPr>
        <w:pStyle w:val="ConsPlusNormal"/>
        <w:spacing w:line="360" w:lineRule="auto"/>
        <w:ind w:firstLine="709"/>
        <w:jc w:val="both"/>
        <w:rPr>
          <w:rFonts w:ascii="Times New Roman" w:hAnsi="Times New Roman" w:cs="Times New Roman"/>
          <w:sz w:val="28"/>
          <w:szCs w:val="28"/>
        </w:rPr>
      </w:pPr>
      <w:r w:rsidRPr="00A37DD7">
        <w:rPr>
          <w:rFonts w:ascii="Times New Roman" w:hAnsi="Times New Roman" w:cs="Times New Roman"/>
          <w:sz w:val="28"/>
          <w:szCs w:val="28"/>
        </w:rPr>
        <w:t xml:space="preserve">4. </w:t>
      </w:r>
      <w:proofErr w:type="gramStart"/>
      <w:r w:rsidRPr="00A37DD7">
        <w:rPr>
          <w:rFonts w:ascii="Times New Roman" w:hAnsi="Times New Roman" w:cs="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6"/>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37DD7">
        <w:rPr>
          <w:rFonts w:ascii="Times New Roman" w:hAnsi="Times New Roman" w:cs="Times New Roman"/>
          <w:sz w:val="28"/>
          <w:szCs w:val="28"/>
        </w:rPr>
        <w:t xml:space="preserve"> информационной системе жилищно-коммунального хозяйства.</w:t>
      </w:r>
    </w:p>
    <w:p w:rsidR="00285A43" w:rsidRPr="00A37DD7" w:rsidRDefault="00285A43" w:rsidP="00A16AAB">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5. 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контроля).</w:t>
      </w:r>
    </w:p>
    <w:p w:rsidR="0014265B" w:rsidRPr="00A37DD7" w:rsidRDefault="0014265B">
      <w:pPr>
        <w:pStyle w:val="ConsPlusNormal"/>
        <w:ind w:firstLine="709"/>
        <w:jc w:val="both"/>
        <w:rPr>
          <w:rFonts w:ascii="Times New Roman" w:hAnsi="Times New Roman" w:cs="Times New Roman"/>
          <w:sz w:val="28"/>
          <w:szCs w:val="28"/>
        </w:rPr>
      </w:pPr>
    </w:p>
    <w:p w:rsidR="0014265B" w:rsidRDefault="0014265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A16AAB" w:rsidRDefault="00A16AAB" w:rsidP="00A16AAB">
      <w:pPr>
        <w:pStyle w:val="ConsPlusNormal"/>
        <w:ind w:firstLine="709"/>
        <w:jc w:val="center"/>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t>Приложение 2</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pPr>
        <w:ind w:left="4820"/>
        <w:jc w:val="right"/>
      </w:pPr>
      <w:r w:rsidRPr="00A37DD7">
        <w:t>муниципального района «</w:t>
      </w:r>
      <w:r w:rsidR="009A3046" w:rsidRPr="00A37DD7">
        <w:t>Золотухинский район</w:t>
      </w:r>
      <w:r w:rsidRPr="00A37DD7">
        <w:t xml:space="preserve">» Курской области, утвержденного решением Представительного Собрания </w:t>
      </w:r>
      <w:r w:rsidR="009A3046" w:rsidRPr="00A37DD7">
        <w:t>Золотухинского</w:t>
      </w:r>
      <w:r w:rsidRPr="00A37DD7">
        <w:t xml:space="preserve"> района Курской области </w:t>
      </w:r>
      <w:proofErr w:type="gramStart"/>
      <w:r w:rsidRPr="00A37DD7">
        <w:t>от</w:t>
      </w:r>
      <w:proofErr w:type="gramEnd"/>
      <w:r w:rsidRPr="00A37DD7">
        <w:t xml:space="preserve"> </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proofErr w:type="gramStart"/>
            <w:r w:rsidRPr="00A37DD7">
              <w:rPr>
                <w:rFonts w:ascii="Times New Roman" w:hAnsi="Times New Roman"/>
                <w:sz w:val="28"/>
                <w:szCs w:val="28"/>
              </w:rPr>
              <w:t>(указывается фамилия, имя, отчество</w:t>
            </w:r>
            <w:proofErr w:type="gramEnd"/>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7" w:name="Par320"/>
      <w:bookmarkEnd w:id="7"/>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proofErr w:type="gramStart"/>
      <w:r w:rsidRPr="00A37DD7">
        <w:rPr>
          <w:rFonts w:ascii="Times New Roman" w:hAnsi="Times New Roman"/>
          <w:i/>
          <w:color w:val="auto"/>
          <w:sz w:val="28"/>
          <w:szCs w:val="28"/>
        </w:rPr>
        <w:t xml:space="preserve">(указываются вид и форма контрольного мероприятия в соответствии </w:t>
      </w:r>
      <w:proofErr w:type="gramEnd"/>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lastRenderedPageBreak/>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A37DD7">
        <w:rPr>
          <w:rFonts w:ascii="Times New Roman" w:hAnsi="Times New Roman"/>
          <w:color w:val="auto"/>
          <w:sz w:val="28"/>
          <w:szCs w:val="28"/>
        </w:rPr>
        <w:t>до</w:t>
      </w:r>
      <w:proofErr w:type="gramEnd"/>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Default="0014265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Default="00A16AAB">
      <w:pPr>
        <w:pStyle w:val="ConsPlusNormal"/>
        <w:ind w:firstLine="709"/>
        <w:jc w:val="both"/>
        <w:rPr>
          <w:rFonts w:ascii="Times New Roman" w:hAnsi="Times New Roman" w:cs="Times New Roman"/>
          <w:sz w:val="28"/>
          <w:szCs w:val="28"/>
        </w:rPr>
      </w:pPr>
    </w:p>
    <w:p w:rsidR="00A16AAB" w:rsidRPr="00A37DD7" w:rsidRDefault="00A16AAB">
      <w:pPr>
        <w:pStyle w:val="ConsPlusNormal"/>
        <w:ind w:firstLine="709"/>
        <w:jc w:val="both"/>
        <w:rPr>
          <w:rFonts w:ascii="Times New Roman" w:hAnsi="Times New Roman" w:cs="Times New Roman"/>
          <w:sz w:val="28"/>
          <w:szCs w:val="28"/>
        </w:rPr>
      </w:pPr>
    </w:p>
    <w:p w:rsidR="0014265B" w:rsidRPr="00A37DD7" w:rsidRDefault="00C5281B">
      <w:pPr>
        <w:ind w:left="4820"/>
        <w:jc w:val="right"/>
      </w:pPr>
      <w:r w:rsidRPr="00A37DD7">
        <w:lastRenderedPageBreak/>
        <w:t>Приложение 3</w:t>
      </w:r>
    </w:p>
    <w:p w:rsidR="0014265B" w:rsidRPr="00A37DD7" w:rsidRDefault="00C5281B">
      <w:pPr>
        <w:ind w:left="4820"/>
        <w:jc w:val="right"/>
      </w:pPr>
      <w:r w:rsidRPr="00A37DD7">
        <w:t xml:space="preserve">к Положению о </w:t>
      </w:r>
      <w:proofErr w:type="gramStart"/>
      <w:r w:rsidRPr="00A37DD7">
        <w:t>муниципальном</w:t>
      </w:r>
      <w:proofErr w:type="gramEnd"/>
      <w:r w:rsidRPr="00A37DD7">
        <w:t xml:space="preserve"> </w:t>
      </w:r>
    </w:p>
    <w:p w:rsidR="0014265B" w:rsidRPr="00A37DD7" w:rsidRDefault="00C5281B">
      <w:pPr>
        <w:ind w:left="4820"/>
        <w:jc w:val="right"/>
      </w:pPr>
      <w:r w:rsidRPr="00A37DD7">
        <w:t xml:space="preserve">жилищном </w:t>
      </w:r>
      <w:proofErr w:type="gramStart"/>
      <w:r w:rsidRPr="00A37DD7">
        <w:t>контроле</w:t>
      </w:r>
      <w:proofErr w:type="gramEnd"/>
      <w:r w:rsidRPr="00A37DD7">
        <w:t xml:space="preserve"> на территории</w:t>
      </w:r>
    </w:p>
    <w:p w:rsidR="0014265B" w:rsidRPr="00A37DD7" w:rsidRDefault="00C5281B" w:rsidP="000D1E38">
      <w:pPr>
        <w:ind w:left="4820"/>
        <w:jc w:val="right"/>
        <w:rPr>
          <w:sz w:val="28"/>
          <w:szCs w:val="28"/>
        </w:rPr>
      </w:pPr>
      <w:r w:rsidRPr="00A37DD7">
        <w:t>муниципального района «</w:t>
      </w:r>
      <w:r w:rsidR="009A3046" w:rsidRPr="00A37DD7">
        <w:t>Золотухинский</w:t>
      </w:r>
      <w:r w:rsidRPr="00A37DD7">
        <w:t xml:space="preserve"> район» Курской области, утвержденного решением Представительного Собрания </w:t>
      </w:r>
      <w:r w:rsidR="009A3046" w:rsidRPr="00A37DD7">
        <w:t>Золотухинског</w:t>
      </w:r>
      <w:r w:rsidRPr="00A37DD7">
        <w:t xml:space="preserve">о района Курской области </w:t>
      </w:r>
      <w:proofErr w:type="gramStart"/>
      <w:r w:rsidRPr="00A37DD7">
        <w:t>от</w:t>
      </w:r>
      <w:proofErr w:type="gramEnd"/>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14265B" w:rsidRPr="00A37DD7" w:rsidRDefault="0014265B">
      <w:pPr>
        <w:jc w:val="center"/>
        <w:rPr>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 xml:space="preserve">РЗф </w:t>
            </w:r>
            <w:proofErr w:type="gramStart"/>
            <w:r w:rsidRPr="00A37DD7">
              <w:rPr>
                <w:sz w:val="28"/>
                <w:szCs w:val="28"/>
              </w:rPr>
              <w:t>-к</w:t>
            </w:r>
            <w:proofErr w:type="gramEnd"/>
            <w:r w:rsidRPr="00A37DD7">
              <w:rPr>
                <w:sz w:val="28"/>
                <w:szCs w:val="28"/>
              </w:rPr>
              <w:t>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РЗп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Ж</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Ж</w:t>
            </w:r>
            <w:proofErr w:type="gramEnd"/>
            <w:r w:rsidRPr="00A37DD7">
              <w:rPr>
                <w:sz w:val="28"/>
                <w:szCs w:val="28"/>
              </w:rPr>
              <w:t xml:space="preserve">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Пн</w:t>
            </w:r>
            <w:proofErr w:type="gramEnd"/>
            <w:r w:rsidRPr="00A37DD7">
              <w:rPr>
                <w:sz w:val="28"/>
                <w:szCs w:val="28"/>
              </w:rPr>
              <w:t xml:space="preserve">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Пн</w:t>
            </w:r>
            <w:proofErr w:type="gramEnd"/>
            <w:r w:rsidRPr="00A37DD7">
              <w:rPr>
                <w:sz w:val="28"/>
                <w:szCs w:val="28"/>
              </w:rPr>
              <w:t xml:space="preserve"> - количество проверок, признанных недействительными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 xml:space="preserve">Доля заявлений, направленных на согласование в прокуратуру о проведении внеплановых проверок, в согласовании </w:t>
            </w:r>
            <w:r w:rsidRPr="00A37DD7">
              <w:rPr>
                <w:sz w:val="28"/>
                <w:szCs w:val="28"/>
              </w:rPr>
              <w:lastRenderedPageBreak/>
              <w:t>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 xml:space="preserve">Кпз - количество поданных на согласование </w:t>
            </w:r>
            <w:r w:rsidRPr="00A37DD7">
              <w:rPr>
                <w:sz w:val="28"/>
                <w:szCs w:val="28"/>
              </w:rPr>
              <w:lastRenderedPageBreak/>
              <w:t>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proofErr w:type="gramStart"/>
            <w:r w:rsidRPr="00A37DD7">
              <w:rPr>
                <w:sz w:val="28"/>
                <w:szCs w:val="28"/>
              </w:rPr>
              <w:t>Км</w:t>
            </w:r>
            <w:proofErr w:type="gramEnd"/>
            <w:r w:rsidRPr="00A37DD7">
              <w:rPr>
                <w:sz w:val="28"/>
                <w:szCs w:val="28"/>
              </w:rPr>
              <w:t xml:space="preserve"> / Кр=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proofErr w:type="gramStart"/>
            <w:r w:rsidRPr="00A37DD7">
              <w:rPr>
                <w:sz w:val="28"/>
                <w:szCs w:val="28"/>
              </w:rPr>
              <w:t>Км</w:t>
            </w:r>
            <w:proofErr w:type="gramEnd"/>
            <w:r w:rsidRPr="00A37DD7">
              <w:rPr>
                <w:sz w:val="28"/>
                <w:szCs w:val="28"/>
              </w:rPr>
              <w:t xml:space="preserve"> - количество контрольных мероприятий (ед.)</w:t>
            </w:r>
          </w:p>
          <w:p w:rsidR="0014265B" w:rsidRPr="00A37DD7" w:rsidRDefault="00C5281B">
            <w:pPr>
              <w:textAlignment w:val="baseline"/>
              <w:rPr>
                <w:sz w:val="28"/>
                <w:szCs w:val="28"/>
              </w:rPr>
            </w:pPr>
            <w:r w:rsidRPr="00A37DD7">
              <w:rPr>
                <w:sz w:val="28"/>
                <w:szCs w:val="28"/>
              </w:rPr>
              <w:t>Кр - количество работников органа муниципального контроля (ед.)</w:t>
            </w:r>
          </w:p>
          <w:p w:rsidR="0014265B" w:rsidRPr="00A37DD7" w:rsidRDefault="00C5281B">
            <w:pPr>
              <w:textAlignment w:val="baseline"/>
              <w:rPr>
                <w:sz w:val="28"/>
                <w:szCs w:val="28"/>
              </w:rPr>
            </w:pPr>
            <w:r w:rsidRPr="00A37DD7">
              <w:rPr>
                <w:sz w:val="28"/>
                <w:szCs w:val="28"/>
              </w:rPr>
              <w:t>Нк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Pr="00A37DD7" w:rsidRDefault="0014265B">
      <w:pPr>
        <w:jc w:val="center"/>
        <w:rPr>
          <w:sz w:val="28"/>
          <w:szCs w:val="28"/>
        </w:rPr>
      </w:pPr>
    </w:p>
    <w:sectPr w:rsidR="0014265B" w:rsidRPr="00A37DD7" w:rsidSect="0014265B">
      <w:pgSz w:w="11906" w:h="16838"/>
      <w:pgMar w:top="1134" w:right="850" w:bottom="1134" w:left="1275"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5A" w:rsidRDefault="0016595A" w:rsidP="0014265B">
      <w:r>
        <w:separator/>
      </w:r>
    </w:p>
  </w:endnote>
  <w:endnote w:type="continuationSeparator" w:id="0">
    <w:p w:rsidR="0016595A" w:rsidRDefault="0016595A" w:rsidP="00142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5A" w:rsidRDefault="0016595A" w:rsidP="0014265B">
      <w:r>
        <w:separator/>
      </w:r>
    </w:p>
  </w:footnote>
  <w:footnote w:type="continuationSeparator" w:id="0">
    <w:p w:rsidR="0016595A" w:rsidRDefault="0016595A" w:rsidP="00142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4265B"/>
    <w:rsid w:val="00046244"/>
    <w:rsid w:val="000D1E38"/>
    <w:rsid w:val="0011328C"/>
    <w:rsid w:val="0014265B"/>
    <w:rsid w:val="0016595A"/>
    <w:rsid w:val="001B14EA"/>
    <w:rsid w:val="001B67FE"/>
    <w:rsid w:val="001C4539"/>
    <w:rsid w:val="002056CB"/>
    <w:rsid w:val="00242085"/>
    <w:rsid w:val="00264767"/>
    <w:rsid w:val="00281AE3"/>
    <w:rsid w:val="002837F5"/>
    <w:rsid w:val="00285A43"/>
    <w:rsid w:val="002B22CE"/>
    <w:rsid w:val="002C4989"/>
    <w:rsid w:val="002E4CDD"/>
    <w:rsid w:val="00342FCD"/>
    <w:rsid w:val="00395BCF"/>
    <w:rsid w:val="003974D9"/>
    <w:rsid w:val="003C29F8"/>
    <w:rsid w:val="003D6166"/>
    <w:rsid w:val="003E174B"/>
    <w:rsid w:val="00434325"/>
    <w:rsid w:val="004879EF"/>
    <w:rsid w:val="00500677"/>
    <w:rsid w:val="00587AE6"/>
    <w:rsid w:val="006B26EE"/>
    <w:rsid w:val="006C146D"/>
    <w:rsid w:val="0073537D"/>
    <w:rsid w:val="00761198"/>
    <w:rsid w:val="007B02E6"/>
    <w:rsid w:val="007C001C"/>
    <w:rsid w:val="007C7CC3"/>
    <w:rsid w:val="00814766"/>
    <w:rsid w:val="00841338"/>
    <w:rsid w:val="008E7BEE"/>
    <w:rsid w:val="00911393"/>
    <w:rsid w:val="00913A98"/>
    <w:rsid w:val="0098422A"/>
    <w:rsid w:val="009A3046"/>
    <w:rsid w:val="009B4EFE"/>
    <w:rsid w:val="009C3B13"/>
    <w:rsid w:val="009F73E9"/>
    <w:rsid w:val="00A16AAB"/>
    <w:rsid w:val="00A37DD7"/>
    <w:rsid w:val="00A41CC3"/>
    <w:rsid w:val="00A453C0"/>
    <w:rsid w:val="00A456B8"/>
    <w:rsid w:val="00A81539"/>
    <w:rsid w:val="00AB18C1"/>
    <w:rsid w:val="00AE388D"/>
    <w:rsid w:val="00B44B34"/>
    <w:rsid w:val="00C033FA"/>
    <w:rsid w:val="00C2418F"/>
    <w:rsid w:val="00C5281B"/>
    <w:rsid w:val="00C60DD6"/>
    <w:rsid w:val="00C93B1B"/>
    <w:rsid w:val="00D62066"/>
    <w:rsid w:val="00D656FB"/>
    <w:rsid w:val="00D67B08"/>
    <w:rsid w:val="00D94FF6"/>
    <w:rsid w:val="00DA3212"/>
    <w:rsid w:val="00DB4466"/>
    <w:rsid w:val="00ED0644"/>
    <w:rsid w:val="00F36DFF"/>
    <w:rsid w:val="00F51272"/>
    <w:rsid w:val="00F537BB"/>
    <w:rsid w:val="00F62E94"/>
    <w:rsid w:val="00F87152"/>
    <w:rsid w:val="00FA2FAC"/>
    <w:rsid w:val="00FB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2;&#1076;&#1084;&#1080;&#1085;&#1080;&#1089;&#1090;&#1088;&#1072;&#1094;&#1080;&#1103;-&#1079;&#1086;&#1083;&#1086;&#1090;&#1091;&#1093;&#1080;&#1085;&#1086;.&#1088;&#1092;"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Зиновьева</cp:lastModifiedBy>
  <cp:revision>10</cp:revision>
  <cp:lastPrinted>2023-11-16T11:30:00Z</cp:lastPrinted>
  <dcterms:created xsi:type="dcterms:W3CDTF">2023-10-31T06:24:00Z</dcterms:created>
  <dcterms:modified xsi:type="dcterms:W3CDTF">2023-11-26T06:44:00Z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