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7A" w:rsidRPr="00155D7A" w:rsidRDefault="00155D7A" w:rsidP="00155D7A">
      <w:pPr>
        <w:jc w:val="center"/>
        <w:rPr>
          <w:rFonts w:ascii="Times New Roman" w:hAnsi="Times New Roman" w:cs="Times New Roman"/>
          <w:b/>
          <w:sz w:val="28"/>
        </w:rPr>
      </w:pPr>
      <w:r w:rsidRPr="00155D7A">
        <w:rPr>
          <w:rFonts w:ascii="Times New Roman" w:hAnsi="Times New Roman" w:cs="Times New Roman"/>
          <w:b/>
          <w:sz w:val="28"/>
        </w:rPr>
        <w:t>Информация об административной ответственности за несоблюдение норм</w:t>
      </w:r>
    </w:p>
    <w:p w:rsidR="00155D7A" w:rsidRPr="00155D7A" w:rsidRDefault="00155D7A" w:rsidP="00155D7A">
      <w:pPr>
        <w:jc w:val="center"/>
        <w:rPr>
          <w:rFonts w:ascii="Times New Roman" w:hAnsi="Times New Roman" w:cs="Times New Roman"/>
          <w:b/>
          <w:sz w:val="28"/>
        </w:rPr>
      </w:pPr>
      <w:r w:rsidRPr="00155D7A">
        <w:rPr>
          <w:rFonts w:ascii="Times New Roman" w:hAnsi="Times New Roman" w:cs="Times New Roman"/>
          <w:b/>
          <w:sz w:val="28"/>
        </w:rPr>
        <w:t>трудового законодательства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D7A">
        <w:rPr>
          <w:rFonts w:ascii="Times New Roman" w:hAnsi="Times New Roman" w:cs="Times New Roman"/>
          <w:sz w:val="28"/>
          <w:szCs w:val="28"/>
        </w:rPr>
        <w:t>За нарушения в сфере трудового законодательства для работодателей и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должностных лиц организации установлена административная ответственность.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D7A">
        <w:rPr>
          <w:rFonts w:ascii="Times New Roman" w:hAnsi="Times New Roman" w:cs="Times New Roman"/>
          <w:sz w:val="28"/>
          <w:szCs w:val="28"/>
        </w:rPr>
        <w:t xml:space="preserve">Одной из основных статей, по которым чаще всего </w:t>
      </w:r>
      <w:proofErr w:type="gramStart"/>
      <w:r w:rsidRPr="00155D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5D7A">
        <w:rPr>
          <w:rFonts w:ascii="Times New Roman" w:hAnsi="Times New Roman" w:cs="Times New Roman"/>
          <w:sz w:val="28"/>
          <w:szCs w:val="28"/>
        </w:rPr>
        <w:t xml:space="preserve"> такой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ответственности привлекают, является ст. 5.27 КоАП РФ – ею предусмотрено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наказание именно за нарушение трудового законодательства и иных актов,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D7A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155D7A">
        <w:rPr>
          <w:rFonts w:ascii="Times New Roman" w:hAnsi="Times New Roman" w:cs="Times New Roman"/>
          <w:sz w:val="28"/>
          <w:szCs w:val="28"/>
        </w:rPr>
        <w:t xml:space="preserve"> нормы трудового права.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5D7A">
        <w:rPr>
          <w:rFonts w:ascii="Times New Roman" w:hAnsi="Times New Roman" w:cs="Times New Roman"/>
          <w:sz w:val="28"/>
          <w:szCs w:val="28"/>
        </w:rPr>
        <w:t>Статьей 5.27 КоАП РФ установлены составы правонарушений в области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трудового законодательства, в том числе: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- фактическое допущение к работе лица, не уполномоченного на это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работодателем;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- уклонение от оформления или ненадлежащее оформление трудового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договора.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5D7A">
        <w:rPr>
          <w:rFonts w:ascii="Times New Roman" w:hAnsi="Times New Roman" w:cs="Times New Roman"/>
          <w:sz w:val="28"/>
          <w:szCs w:val="28"/>
        </w:rPr>
        <w:t>К сведению: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В качестве мер ответственности ст. 5.27 КоАП РФ установлены: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1. Предупреждение.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2. Штраф, налагаемый на должностное лицо.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3. Штраф на ИП.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4. Штраф на юридическое лицо.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5. Дисквалификация должностного лица – лишение физического лица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права замещать определенные должности. Устанавливается на срок от 6 месяцев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до 3 лет (ст. 3.11 КоАП РФ).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5D7A">
        <w:rPr>
          <w:rFonts w:ascii="Times New Roman" w:hAnsi="Times New Roman" w:cs="Times New Roman"/>
          <w:sz w:val="28"/>
          <w:szCs w:val="28"/>
        </w:rPr>
        <w:t xml:space="preserve">Отметим, что данной статьей установлена ответственность за </w:t>
      </w:r>
      <w:proofErr w:type="gramStart"/>
      <w:r w:rsidRPr="00155D7A">
        <w:rPr>
          <w:rFonts w:ascii="Times New Roman" w:hAnsi="Times New Roman" w:cs="Times New Roman"/>
          <w:sz w:val="28"/>
          <w:szCs w:val="28"/>
        </w:rPr>
        <w:t>повторное</w:t>
      </w:r>
      <w:proofErr w:type="gramEnd"/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 xml:space="preserve">правонарушение: повтор является отягчающим обстоятельствам, и санкции </w:t>
      </w:r>
      <w:proofErr w:type="gramStart"/>
      <w:r w:rsidRPr="00155D7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 xml:space="preserve">такое нарушение более </w:t>
      </w:r>
      <w:proofErr w:type="gramStart"/>
      <w:r w:rsidRPr="00155D7A">
        <w:rPr>
          <w:rFonts w:ascii="Times New Roman" w:hAnsi="Times New Roman" w:cs="Times New Roman"/>
          <w:sz w:val="28"/>
          <w:szCs w:val="28"/>
        </w:rPr>
        <w:t>весомые</w:t>
      </w:r>
      <w:proofErr w:type="gramEnd"/>
      <w:r w:rsidRPr="00155D7A">
        <w:rPr>
          <w:rFonts w:ascii="Times New Roman" w:hAnsi="Times New Roman" w:cs="Times New Roman"/>
          <w:sz w:val="28"/>
          <w:szCs w:val="28"/>
        </w:rPr>
        <w:t>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 xml:space="preserve">Повторное правонарушение – это аналогичное ранее </w:t>
      </w:r>
      <w:proofErr w:type="gramStart"/>
      <w:r w:rsidRPr="00155D7A">
        <w:rPr>
          <w:rFonts w:ascii="Times New Roman" w:hAnsi="Times New Roman" w:cs="Times New Roman"/>
          <w:sz w:val="28"/>
          <w:szCs w:val="28"/>
        </w:rPr>
        <w:t>совершенному</w:t>
      </w:r>
      <w:proofErr w:type="gramEnd"/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нарушение, которое было совершено в течение года со дня вступления в силу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за первое нарушение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(ст. 4.3, 4.6 КоАП РФ).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55D7A">
        <w:rPr>
          <w:rFonts w:ascii="Times New Roman" w:hAnsi="Times New Roman" w:cs="Times New Roman"/>
          <w:sz w:val="28"/>
          <w:szCs w:val="28"/>
        </w:rPr>
        <w:t>Ответственность для работодателей установлена и другими статьями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КоАП РФ.</w:t>
      </w:r>
    </w:p>
    <w:p w:rsidR="00155D7A" w:rsidRPr="00155D7A" w:rsidRDefault="00155D7A" w:rsidP="00155D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7A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</w:t>
      </w:r>
      <w:proofErr w:type="spellStart"/>
      <w:r w:rsidRPr="00155D7A">
        <w:rPr>
          <w:rFonts w:ascii="Times New Roman" w:hAnsi="Times New Roman" w:cs="Times New Roman"/>
          <w:b/>
          <w:sz w:val="28"/>
          <w:szCs w:val="28"/>
        </w:rPr>
        <w:t>незаключение</w:t>
      </w:r>
      <w:proofErr w:type="spellEnd"/>
      <w:r w:rsidRPr="00155D7A">
        <w:rPr>
          <w:rFonts w:ascii="Times New Roman" w:hAnsi="Times New Roman" w:cs="Times New Roman"/>
          <w:b/>
          <w:sz w:val="28"/>
          <w:szCs w:val="28"/>
        </w:rPr>
        <w:t xml:space="preserve"> трудового договора.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5D7A">
        <w:rPr>
          <w:rFonts w:ascii="Times New Roman" w:hAnsi="Times New Roman" w:cs="Times New Roman"/>
          <w:sz w:val="28"/>
          <w:szCs w:val="28"/>
        </w:rPr>
        <w:t xml:space="preserve">В силу ч. 4 ст. 5.27 КоАП РФ работодателю грозит ответственность </w:t>
      </w:r>
      <w:proofErr w:type="gramStart"/>
      <w:r w:rsidRPr="00155D7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уклонение от оформления или ненадлежащее оформление трудового договора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либо заключение гражданско-правового договора, фактически регулирующего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трудовые отношения между работником и работодателем.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 xml:space="preserve">Напомним, что трудовой договор является основанием </w:t>
      </w:r>
      <w:proofErr w:type="gramStart"/>
      <w:r w:rsidRPr="00155D7A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отношений. Он заключается в письменной форме в двух экземплярах. Один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подписанный экземпляр договора передается работнику. На хранящемся у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proofErr w:type="gramStart"/>
      <w:r w:rsidRPr="00155D7A">
        <w:rPr>
          <w:rFonts w:ascii="Times New Roman" w:hAnsi="Times New Roman" w:cs="Times New Roman"/>
          <w:sz w:val="28"/>
          <w:szCs w:val="28"/>
        </w:rPr>
        <w:t>экземпляре</w:t>
      </w:r>
      <w:proofErr w:type="gramEnd"/>
      <w:r w:rsidRPr="00155D7A">
        <w:rPr>
          <w:rFonts w:ascii="Times New Roman" w:hAnsi="Times New Roman" w:cs="Times New Roman"/>
          <w:sz w:val="28"/>
          <w:szCs w:val="28"/>
        </w:rPr>
        <w:t xml:space="preserve"> должна стоять подпись работника, подтверждающая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получение им своего экземпляра договора.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5D7A">
        <w:rPr>
          <w:rFonts w:ascii="Times New Roman" w:hAnsi="Times New Roman" w:cs="Times New Roman"/>
          <w:sz w:val="28"/>
          <w:szCs w:val="28"/>
        </w:rPr>
        <w:t>При составлении трудового договора необходимо учитывать, что в нем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должны быть отражены сведения и условия, перечисленные в ч. 1, 2 ст. 57 ТК РФ.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 xml:space="preserve">Если трудовой договор не заключили сразу, его нужно успеть заключить </w:t>
      </w:r>
      <w:proofErr w:type="gramStart"/>
      <w:r w:rsidRPr="00155D7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течение 3 рабочих дней с момента допущения новичка к работе. Если трудовой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договор не будет заключен или будет неправильно оформлен, работодателя могут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привлечь к ответственности.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5D7A">
        <w:rPr>
          <w:rFonts w:ascii="Times New Roman" w:hAnsi="Times New Roman" w:cs="Times New Roman"/>
          <w:sz w:val="28"/>
          <w:szCs w:val="28"/>
        </w:rPr>
        <w:t>Особое внимание контролеры уделяют случаям заключения работодателем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 xml:space="preserve">вместо трудового договора </w:t>
      </w:r>
      <w:proofErr w:type="spellStart"/>
      <w:proofErr w:type="gramStart"/>
      <w:r w:rsidRPr="00155D7A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proofErr w:type="gramEnd"/>
      <w:r w:rsidRPr="00155D7A"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характера, который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фактически регулирует трудовые отношения.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D7A">
        <w:rPr>
          <w:rFonts w:ascii="Times New Roman" w:hAnsi="Times New Roman" w:cs="Times New Roman"/>
          <w:b/>
          <w:sz w:val="28"/>
          <w:szCs w:val="28"/>
        </w:rPr>
        <w:t xml:space="preserve">Ответственность по ч. 4 ст. 5.27 КоАП РФ предусматривает наказание </w:t>
      </w:r>
      <w:proofErr w:type="gramStart"/>
      <w:r w:rsidRPr="00155D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5D7A">
        <w:rPr>
          <w:rFonts w:ascii="Times New Roman" w:hAnsi="Times New Roman" w:cs="Times New Roman"/>
          <w:b/>
          <w:sz w:val="28"/>
          <w:szCs w:val="28"/>
        </w:rPr>
        <w:t>виде</w:t>
      </w:r>
      <w:proofErr w:type="gramEnd"/>
      <w:r w:rsidRPr="00155D7A">
        <w:rPr>
          <w:rFonts w:ascii="Times New Roman" w:hAnsi="Times New Roman" w:cs="Times New Roman"/>
          <w:b/>
          <w:sz w:val="28"/>
          <w:szCs w:val="28"/>
        </w:rPr>
        <w:t xml:space="preserve"> штрафа: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• для должностн</w:t>
      </w:r>
      <w:bookmarkStart w:id="0" w:name="_GoBack"/>
      <w:bookmarkEnd w:id="0"/>
      <w:r w:rsidRPr="00155D7A">
        <w:rPr>
          <w:rFonts w:ascii="Times New Roman" w:hAnsi="Times New Roman" w:cs="Times New Roman"/>
          <w:sz w:val="28"/>
          <w:szCs w:val="28"/>
        </w:rPr>
        <w:t>ых лиц – в размере от 10 000 до 20 000 руб.;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• для юридических лиц – в размере от 50 000 до 100 000 руб.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За повторное совершение аналогичного правонарушения возможно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по ч. 5 ст. 5.27, которая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предусматривает, в частности:</w:t>
      </w:r>
    </w:p>
    <w:p w:rsidR="00155D7A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>• для должностных лиц – дисквалификацию на срок от 1 года до 3 лет;</w:t>
      </w:r>
    </w:p>
    <w:p w:rsidR="001D0321" w:rsidRPr="00155D7A" w:rsidRDefault="00155D7A" w:rsidP="00155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A">
        <w:rPr>
          <w:rFonts w:ascii="Times New Roman" w:hAnsi="Times New Roman" w:cs="Times New Roman"/>
          <w:sz w:val="28"/>
          <w:szCs w:val="28"/>
        </w:rPr>
        <w:t xml:space="preserve">• для юридических лиц – штраф в размере от 100 000 до 200 000 </w:t>
      </w:r>
      <w:proofErr w:type="spellStart"/>
      <w:r w:rsidRPr="00155D7A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sectPr w:rsidR="001D0321" w:rsidRPr="00155D7A" w:rsidSect="00155D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7A"/>
    <w:rsid w:val="00155D7A"/>
    <w:rsid w:val="001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2023-08-09T05:25:00Z</dcterms:created>
  <dcterms:modified xsi:type="dcterms:W3CDTF">2023-08-09T05:30:00Z</dcterms:modified>
</cp:coreProperties>
</file>