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7F7" w:rsidRPr="00EF35F0" w:rsidRDefault="00D307F7" w:rsidP="00D307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EF35F0">
        <w:rPr>
          <w:rFonts w:ascii="Times New Roman" w:hAnsi="Times New Roman"/>
          <w:b/>
          <w:sz w:val="26"/>
          <w:szCs w:val="26"/>
        </w:rPr>
        <w:t>ПАСПОРТ</w:t>
      </w:r>
    </w:p>
    <w:p w:rsidR="00D307F7" w:rsidRPr="00EF35F0" w:rsidRDefault="00D307F7" w:rsidP="00D3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35F0">
        <w:rPr>
          <w:rFonts w:ascii="Times New Roman" w:hAnsi="Times New Roman"/>
          <w:b/>
          <w:sz w:val="26"/>
          <w:szCs w:val="26"/>
        </w:rPr>
        <w:t xml:space="preserve">муниципальной программы </w:t>
      </w:r>
      <w:proofErr w:type="spellStart"/>
      <w:r w:rsidRPr="00EF35F0">
        <w:rPr>
          <w:rFonts w:ascii="Times New Roman" w:hAnsi="Times New Roman"/>
          <w:b/>
          <w:sz w:val="26"/>
          <w:szCs w:val="26"/>
        </w:rPr>
        <w:t>Золотухинского</w:t>
      </w:r>
      <w:proofErr w:type="spellEnd"/>
      <w:r w:rsidRPr="00EF35F0">
        <w:rPr>
          <w:rFonts w:ascii="Times New Roman" w:hAnsi="Times New Roman"/>
          <w:b/>
          <w:sz w:val="26"/>
          <w:szCs w:val="26"/>
        </w:rPr>
        <w:t xml:space="preserve"> района Курской области </w:t>
      </w:r>
    </w:p>
    <w:p w:rsidR="00D307F7" w:rsidRPr="00EF35F0" w:rsidRDefault="00D307F7" w:rsidP="00D3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35F0">
        <w:rPr>
          <w:rFonts w:ascii="Times New Roman" w:hAnsi="Times New Roman"/>
          <w:b/>
          <w:sz w:val="26"/>
          <w:szCs w:val="26"/>
        </w:rPr>
        <w:t xml:space="preserve">"Создание условий для эффективного и ответственного управления </w:t>
      </w:r>
    </w:p>
    <w:p w:rsidR="00D307F7" w:rsidRPr="00EF35F0" w:rsidRDefault="00D307F7" w:rsidP="00D3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35F0">
        <w:rPr>
          <w:rFonts w:ascii="Times New Roman" w:hAnsi="Times New Roman"/>
          <w:b/>
          <w:sz w:val="26"/>
          <w:szCs w:val="26"/>
        </w:rPr>
        <w:t>муниципальными финансами, муниципальным  долгом</w:t>
      </w:r>
    </w:p>
    <w:p w:rsidR="00D307F7" w:rsidRPr="00EF35F0" w:rsidRDefault="00D307F7" w:rsidP="00D3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35F0">
        <w:rPr>
          <w:rFonts w:ascii="Times New Roman" w:hAnsi="Times New Roman"/>
          <w:b/>
          <w:sz w:val="26"/>
          <w:szCs w:val="26"/>
        </w:rPr>
        <w:t xml:space="preserve">и повышения устойчивости бюджетов </w:t>
      </w:r>
      <w:proofErr w:type="spellStart"/>
      <w:r w:rsidRPr="00EF35F0">
        <w:rPr>
          <w:rFonts w:ascii="Times New Roman" w:hAnsi="Times New Roman"/>
          <w:b/>
          <w:sz w:val="26"/>
          <w:szCs w:val="26"/>
        </w:rPr>
        <w:t>Золотухинского</w:t>
      </w:r>
      <w:proofErr w:type="spellEnd"/>
      <w:r w:rsidRPr="00EF35F0">
        <w:rPr>
          <w:rFonts w:ascii="Times New Roman" w:hAnsi="Times New Roman"/>
          <w:b/>
          <w:sz w:val="26"/>
          <w:szCs w:val="26"/>
        </w:rPr>
        <w:t xml:space="preserve"> района</w:t>
      </w:r>
    </w:p>
    <w:p w:rsidR="00D307F7" w:rsidRPr="00EF35F0" w:rsidRDefault="00D307F7" w:rsidP="00D3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F35F0">
        <w:rPr>
          <w:rFonts w:ascii="Times New Roman" w:hAnsi="Times New Roman"/>
          <w:b/>
          <w:sz w:val="26"/>
          <w:szCs w:val="26"/>
        </w:rPr>
        <w:t xml:space="preserve"> Курской области» (далее - Программа)</w:t>
      </w:r>
    </w:p>
    <w:p w:rsidR="00D307F7" w:rsidRPr="00EF35F0" w:rsidRDefault="00D307F7" w:rsidP="00D3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4"/>
        <w:gridCol w:w="402"/>
        <w:gridCol w:w="5865"/>
      </w:tblGrid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Ответственный исполнитель         Программы  -                           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- финансовое управление администрации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 района Курской области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Соисполнители Программы   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отдел экономики, планирования и учета администрации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района Курской области           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Участники Программы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отсутствуют</w:t>
            </w:r>
          </w:p>
        </w:tc>
      </w:tr>
      <w:tr w:rsidR="00D307F7" w:rsidRPr="00EF35F0" w:rsidTr="001F2CD5">
        <w:trPr>
          <w:trHeight w:val="373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Программы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C36A0C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5" w:anchor="Par651" w:history="1">
              <w:r w:rsidR="00D307F7" w:rsidRPr="00EF35F0">
                <w:rPr>
                  <w:rFonts w:ascii="Times New Roman" w:hAnsi="Times New Roman"/>
                  <w:sz w:val="26"/>
                  <w:szCs w:val="26"/>
                </w:rPr>
                <w:t xml:space="preserve">Подпрограмма </w:t>
              </w:r>
            </w:hyperlink>
            <w:r w:rsidR="00D307F7" w:rsidRPr="00EF35F0">
              <w:rPr>
                <w:sz w:val="26"/>
                <w:szCs w:val="26"/>
              </w:rPr>
              <w:t>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"Управление  муниципальным долгом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района  Курской области"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C36A0C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6" w:anchor="Par800" w:history="1">
              <w:r w:rsidR="00D307F7" w:rsidRPr="00EF35F0">
                <w:rPr>
                  <w:rFonts w:ascii="Times New Roman" w:hAnsi="Times New Roman"/>
                  <w:sz w:val="26"/>
                  <w:szCs w:val="26"/>
                </w:rPr>
                <w:t xml:space="preserve">Подпрограмма    </w:t>
              </w:r>
            </w:hyperlink>
            <w:r w:rsidR="00D307F7" w:rsidRPr="00EF35F0">
              <w:rPr>
                <w:sz w:val="26"/>
                <w:szCs w:val="26"/>
              </w:rPr>
              <w:t>2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"Эффективная система межбюджетных отношений  в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Золотухинском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районе Курской   области"</w:t>
            </w:r>
          </w:p>
        </w:tc>
      </w:tr>
      <w:tr w:rsidR="00D307F7" w:rsidRPr="00EF35F0" w:rsidTr="001F2CD5">
        <w:trPr>
          <w:trHeight w:val="2186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C36A0C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7" w:anchor="Par800" w:history="1">
              <w:r w:rsidR="00D307F7" w:rsidRPr="00EF35F0">
                <w:rPr>
                  <w:rFonts w:ascii="Times New Roman" w:hAnsi="Times New Roman"/>
                  <w:sz w:val="26"/>
                  <w:szCs w:val="26"/>
                </w:rPr>
                <w:t xml:space="preserve">Подпрограмма    </w:t>
              </w:r>
            </w:hyperlink>
            <w:r w:rsidR="00D307F7" w:rsidRPr="00EF35F0">
              <w:rPr>
                <w:sz w:val="26"/>
                <w:szCs w:val="26"/>
              </w:rPr>
              <w:t>3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"Обеспечение реализации муниципальной  программы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  области "Создание   условий   для эффективного    и ответственного  управления    муниципальными   финансами,   муниципальным долгом  и  повышения   устойчивости   бюджетов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области".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C36A0C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8" w:anchor="Par800" w:history="1">
              <w:r w:rsidR="00D307F7" w:rsidRPr="00EF35F0">
                <w:rPr>
                  <w:rFonts w:ascii="Times New Roman" w:hAnsi="Times New Roman"/>
                  <w:sz w:val="26"/>
                  <w:szCs w:val="26"/>
                </w:rPr>
                <w:t xml:space="preserve">Подпрограмма    </w:t>
              </w:r>
            </w:hyperlink>
            <w:r w:rsidR="00D307F7" w:rsidRPr="00EF35F0">
              <w:rPr>
                <w:sz w:val="26"/>
                <w:szCs w:val="26"/>
              </w:rPr>
              <w:t>4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"Осуществление   бюджетного   процесса на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терри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тории 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района   Курской области".</w:t>
            </w:r>
          </w:p>
        </w:tc>
      </w:tr>
      <w:tr w:rsidR="00D307F7" w:rsidRPr="00EF35F0" w:rsidTr="001F2CD5">
        <w:trPr>
          <w:trHeight w:val="585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Программно-целевые  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инструменты Программы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отсутствуют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Цели Программы  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обеспечение исполнения расходных  обязательств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района   Курской   области на основе долгосрочной сбалансированности  и устойчивости  бюджетной системы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 области,   оптимальной   налоговой  и  долговой нагрузки  и   повышения    эффективности использования бюджетных средств;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содействие муниципальным образованиям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района Курской области в решении вопросов местного значения;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развитие системы внутреннего муниципального 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финансового контроля.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lastRenderedPageBreak/>
              <w:t>Задачи Программы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совершенствование  в   соответствии  с  бюджетным                          законодательством   бюджетного   процесса   на территории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области;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повышение эффективности управления муниципальным  долгом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 района Курской области;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совершенствование     системы     межбюджетных отношений в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Золотухинском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районе Курской области;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обеспечение эффективного (своевременного) контроля в финансово-бюджетной сфере и в сфере закупок.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охват бюджетных ассигнований бюджета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района Курской области   показателями, характеризующими цели и результаты их использования, %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Этапы и сроки  реализации Программы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A77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один этап, 2015 - 202</w:t>
            </w:r>
            <w:r w:rsidR="00A77BA0">
              <w:rPr>
                <w:rFonts w:ascii="Times New Roman" w:hAnsi="Times New Roman"/>
                <w:sz w:val="26"/>
                <w:szCs w:val="26"/>
              </w:rPr>
              <w:t>7</w:t>
            </w:r>
            <w:r w:rsidRPr="00EF35F0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Объемы бюджетных ассигнований Программы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C36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общий   объем   бюджетных   ассигнований    на реализацию муниципальной программы  за  счет средств бюджета 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  района Курской области составляет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C36A0C">
              <w:rPr>
                <w:rFonts w:ascii="Times New Roman" w:hAnsi="Times New Roman"/>
                <w:sz w:val="26"/>
                <w:szCs w:val="26"/>
              </w:rPr>
              <w:t>82</w:t>
            </w:r>
            <w:r w:rsidRPr="00EF35F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36A0C">
              <w:rPr>
                <w:rFonts w:ascii="Times New Roman" w:hAnsi="Times New Roman"/>
                <w:sz w:val="26"/>
                <w:szCs w:val="26"/>
              </w:rPr>
              <w:t>920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="00C36A0C">
              <w:rPr>
                <w:rFonts w:ascii="Times New Roman" w:hAnsi="Times New Roman"/>
                <w:sz w:val="26"/>
                <w:szCs w:val="26"/>
              </w:rPr>
              <w:t>026</w:t>
            </w:r>
            <w:r>
              <w:rPr>
                <w:rFonts w:ascii="Times New Roman" w:hAnsi="Times New Roman"/>
                <w:sz w:val="26"/>
                <w:szCs w:val="26"/>
              </w:rPr>
              <w:t>,4</w:t>
            </w:r>
            <w:r w:rsidR="00C36A0C">
              <w:rPr>
                <w:rFonts w:ascii="Times New Roman" w:hAnsi="Times New Roman"/>
                <w:sz w:val="26"/>
                <w:szCs w:val="26"/>
              </w:rPr>
              <w:t>1</w:t>
            </w:r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рублей</w:t>
            </w:r>
          </w:p>
        </w:tc>
      </w:tr>
      <w:tr w:rsidR="00D307F7" w:rsidRPr="00EF35F0" w:rsidTr="001F2CD5">
        <w:trPr>
          <w:trHeight w:val="1553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 xml:space="preserve">2015 год – 11 167 193 рублей; 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 xml:space="preserve">2016 год – 11 345 776 рублей; 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 xml:space="preserve">2017 год – 11 599 996 рублей; 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>2018 год – 11 664 173 рублей;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>2019 год – 12 035 627 рублей;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>2020 год – 16 410 045 рублей;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>2021 год – 15 827 759 рублей;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>2022 год – 29 049 923,45 рублей;</w:t>
            </w:r>
          </w:p>
          <w:p w:rsidR="00D307F7" w:rsidRP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>2023 год – 39 657 143 рублей;</w:t>
            </w:r>
          </w:p>
          <w:p w:rsidR="00D307F7" w:rsidRPr="00D307F7" w:rsidRDefault="00D307F7" w:rsidP="00D307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>2024 год – 3</w:t>
            </w:r>
            <w:r w:rsidR="007031D1">
              <w:rPr>
                <w:rFonts w:ascii="Times New Roman" w:hAnsi="Times New Roman"/>
                <w:sz w:val="28"/>
                <w:szCs w:val="28"/>
              </w:rPr>
              <w:t>5</w:t>
            </w:r>
            <w:r w:rsidRPr="00D307F7">
              <w:rPr>
                <w:rFonts w:ascii="Times New Roman" w:hAnsi="Times New Roman"/>
                <w:sz w:val="28"/>
                <w:szCs w:val="28"/>
              </w:rPr>
              <w:t> </w:t>
            </w:r>
            <w:r w:rsidR="007031D1">
              <w:rPr>
                <w:rFonts w:ascii="Times New Roman" w:hAnsi="Times New Roman"/>
                <w:sz w:val="28"/>
                <w:szCs w:val="28"/>
              </w:rPr>
              <w:t>143</w:t>
            </w:r>
            <w:r w:rsidRPr="00D307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31D1">
              <w:rPr>
                <w:rFonts w:ascii="Times New Roman" w:hAnsi="Times New Roman"/>
                <w:sz w:val="28"/>
                <w:szCs w:val="28"/>
              </w:rPr>
              <w:t>989</w:t>
            </w:r>
            <w:r w:rsidRPr="00D307F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307F7" w:rsidRDefault="00D307F7" w:rsidP="0070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07F7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7031D1">
              <w:rPr>
                <w:rFonts w:ascii="Times New Roman" w:hAnsi="Times New Roman"/>
                <w:sz w:val="28"/>
                <w:szCs w:val="28"/>
              </w:rPr>
              <w:t>30</w:t>
            </w:r>
            <w:r w:rsidRPr="00D307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0AEF">
              <w:rPr>
                <w:rFonts w:ascii="Times New Roman" w:hAnsi="Times New Roman"/>
                <w:sz w:val="28"/>
                <w:szCs w:val="28"/>
              </w:rPr>
              <w:t>262 051,96</w:t>
            </w:r>
            <w:r w:rsidRPr="00D307F7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7031D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77BA0" w:rsidRDefault="007031D1" w:rsidP="0070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29 </w:t>
            </w:r>
            <w:r w:rsidR="00DA0AEF">
              <w:rPr>
                <w:rFonts w:ascii="Times New Roman" w:hAnsi="Times New Roman"/>
                <w:sz w:val="28"/>
                <w:szCs w:val="28"/>
              </w:rPr>
              <w:t>697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DA0AEF">
              <w:rPr>
                <w:rFonts w:ascii="Times New Roman" w:hAnsi="Times New Roman"/>
                <w:sz w:val="28"/>
                <w:szCs w:val="28"/>
              </w:rPr>
              <w:t>197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A77B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31D1" w:rsidRPr="00D307F7" w:rsidRDefault="00A77BA0" w:rsidP="00703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</w:t>
            </w:r>
            <w:r w:rsidR="00DA0A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0AEF">
              <w:rPr>
                <w:rFonts w:ascii="Times New Roman" w:hAnsi="Times New Roman"/>
                <w:sz w:val="28"/>
                <w:szCs w:val="28"/>
              </w:rPr>
              <w:t xml:space="preserve">29 040 478 рублей. 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 бюджетных ассигнований бюджета                           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района   Курской   области   на                              реализацию подпрограмм составит: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по подпрограмме </w:t>
            </w:r>
            <w:hyperlink r:id="rId9" w:anchor="Par651" w:history="1">
              <w:r w:rsidRPr="00EF35F0">
                <w:rPr>
                  <w:rFonts w:ascii="Times New Roman" w:hAnsi="Times New Roman"/>
                  <w:sz w:val="26"/>
                  <w:szCs w:val="26"/>
                </w:rPr>
                <w:t>1</w:t>
              </w:r>
            </w:hyperlink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"Управление муниципальным долгом  </w:t>
            </w:r>
            <w:proofErr w:type="spellStart"/>
            <w:r w:rsidRPr="00EF35F0">
              <w:rPr>
                <w:rFonts w:ascii="Times New Roman" w:hAnsi="Times New Roman"/>
                <w:sz w:val="26"/>
                <w:szCs w:val="26"/>
              </w:rPr>
              <w:lastRenderedPageBreak/>
              <w:t>Золотухинского</w:t>
            </w:r>
            <w:proofErr w:type="spellEnd"/>
            <w:r w:rsidRPr="00EF35F0">
              <w:rPr>
                <w:rFonts w:ascii="Times New Roman" w:hAnsi="Times New Roman"/>
                <w:sz w:val="26"/>
                <w:szCs w:val="26"/>
              </w:rPr>
              <w:t xml:space="preserve"> района Курской  области"  -  0 рублей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   </w:t>
            </w:r>
            <w:hyperlink r:id="rId10" w:anchor="Par800" w:history="1">
              <w:r w:rsidRPr="00EF35F0">
                <w:rPr>
                  <w:rFonts w:ascii="Times New Roman" w:hAnsi="Times New Roman"/>
                  <w:sz w:val="26"/>
                  <w:szCs w:val="26"/>
                </w:rPr>
                <w:t xml:space="preserve">подпрограмме   </w:t>
              </w:r>
            </w:hyperlink>
            <w:r w:rsidRPr="00EF35F0">
              <w:rPr>
                <w:rFonts w:ascii="Times New Roman" w:hAnsi="Times New Roman"/>
                <w:sz w:val="26"/>
                <w:szCs w:val="26"/>
              </w:rPr>
              <w:t xml:space="preserve">2  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"Эффективная   система межбюджетных отношений в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Золотухинском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районе Курской области" – 1</w:t>
            </w:r>
            <w:r w:rsidR="00C36A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C36A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237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C36A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246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рублей, в том числе по годам:         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 год – 8 730 493 рубля;                                            2016 год – 8 768 076 рублей;                                                           2017 год – 8 781 896   рублей;                                            2018 год – 8 716 971  рублей;                                                          2019 год – 8 691 325 рублей;                                          2020 год – 12 964 810 рублей;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11 324 235 рублей;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 – 12 683 848 рублей;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 w:rsidR="00134B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134B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503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134B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650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рублей;</w:t>
            </w:r>
          </w:p>
          <w:p w:rsid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13 265 851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– 1</w:t>
            </w:r>
            <w:r w:rsidR="00DA0A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DA0A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134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DA0A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374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рублей.</w:t>
            </w:r>
          </w:p>
          <w:p w:rsidR="007031D1" w:rsidRDefault="007031D1" w:rsidP="00A77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2026 год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DA0A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DA0A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164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DA0A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218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</w:t>
            </w:r>
            <w:r w:rsidR="00A77B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A77BA0" w:rsidRPr="00EF35F0" w:rsidRDefault="00A77BA0" w:rsidP="00A77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2027 год </w:t>
            </w:r>
            <w:r w:rsidR="00DA0A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A0A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10 507 499 рублей.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по  </w:t>
            </w:r>
            <w:hyperlink r:id="rId11" w:anchor="Par1087" w:history="1">
              <w:r w:rsidRPr="00EF35F0">
                <w:rPr>
                  <w:rFonts w:ascii="Times New Roman" w:hAnsi="Times New Roman"/>
                  <w:sz w:val="26"/>
                  <w:szCs w:val="26"/>
                </w:rPr>
                <w:t xml:space="preserve">подпрограмме  </w:t>
              </w:r>
            </w:hyperlink>
            <w:r w:rsidRPr="00EF35F0">
              <w:rPr>
                <w:rFonts w:ascii="Times New Roman" w:hAnsi="Times New Roman"/>
                <w:sz w:val="26"/>
                <w:szCs w:val="26"/>
              </w:rPr>
              <w:t xml:space="preserve">3 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"Обеспечение   реализации муниципальной  программы 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области "Создание   условий  для эффективного    и ответственного  управления  муниципальными   финансами,  муниципальным долгом  и  повышения   устойчивости   бюджетов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области"- </w:t>
            </w:r>
            <w:r w:rsidR="00C36A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141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C36A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682</w:t>
            </w:r>
            <w:r w:rsidR="00134B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C36A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780</w:t>
            </w:r>
            <w:r w:rsidR="00134B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,4</w:t>
            </w:r>
            <w:r w:rsidR="00C36A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bookmarkStart w:id="0" w:name="_GoBack"/>
            <w:bookmarkEnd w:id="0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рублей,  в том числе по годам: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2015 год –2 436 700 рублей;      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 год –2 577 700 рублей;                                               2017 год –2 818 100 рублей;                                                  2018 год – 2 947 202 рублей;                                                       2019 год – 3 344 302 рублей;                                          2020 год – 3 445 235 рублей;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год – 4 503 524 рублей;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366 075,45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рублей;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153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493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рублей;</w:t>
            </w:r>
          </w:p>
          <w:p w:rsid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год –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878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138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рублей;</w:t>
            </w:r>
          </w:p>
          <w:p w:rsidR="00D307F7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 год – </w:t>
            </w:r>
            <w:r w:rsidR="008949D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DA0A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DA0A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127 677,96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рублей.</w:t>
            </w:r>
          </w:p>
          <w:p w:rsidR="008949DF" w:rsidRDefault="008949DF" w:rsidP="00A77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18 </w:t>
            </w:r>
            <w:r w:rsidR="00DA0A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532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DA0A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979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</w:t>
            </w:r>
            <w:r w:rsidR="00A77B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A77BA0" w:rsidRPr="00EF35F0" w:rsidRDefault="00A77BA0" w:rsidP="00A77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2027 год </w:t>
            </w:r>
            <w:r w:rsidR="00DA0A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A0A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18 532 979 рублей.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hyperlink r:id="rId12" w:anchor="Par397" w:history="1">
              <w:r w:rsidRPr="00EF35F0">
                <w:rPr>
                  <w:rFonts w:ascii="Times New Roman" w:hAnsi="Times New Roman"/>
                  <w:sz w:val="26"/>
                  <w:szCs w:val="26"/>
                </w:rPr>
                <w:t xml:space="preserve">подпрограмме  </w:t>
              </w:r>
            </w:hyperlink>
            <w:r w:rsidRPr="00EF35F0">
              <w:rPr>
                <w:rFonts w:ascii="Times New Roman" w:hAnsi="Times New Roman"/>
                <w:sz w:val="26"/>
                <w:szCs w:val="26"/>
              </w:rPr>
              <w:t xml:space="preserve">4 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</w:rPr>
              <w:t>-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"Осуществление  бюджетного процесса на территории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района Курской области" - 0 рублей.</w:t>
            </w:r>
          </w:p>
        </w:tc>
      </w:tr>
      <w:tr w:rsidR="00D307F7" w:rsidRPr="00EF35F0" w:rsidTr="001F2CD5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35F0">
              <w:rPr>
                <w:rFonts w:ascii="Times New Roman" w:hAnsi="Times New Roman"/>
                <w:sz w:val="26"/>
                <w:szCs w:val="26"/>
              </w:rPr>
              <w:t>Ожидаемые результаты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35F0">
              <w:rPr>
                <w:rFonts w:ascii="Times New Roman" w:hAnsi="Times New Roman"/>
              </w:rPr>
              <w:t>-</w:t>
            </w: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F7" w:rsidRPr="00EF35F0" w:rsidRDefault="00D307F7" w:rsidP="001F2C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  <w:proofErr w:type="gram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создание финансовых  условий  для  устойчивого экономического реализации Программы     роста и поступления  доходов  в  консолидированный  бюджет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области, </w:t>
            </w:r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повышения уровня и  качества  жизни  населения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района Курской области;  повышение      эффективности       финансового  управления;                                                                     перевод большей части средств бюджета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района    Курской   области на принципы программно-целевого планирования, контроля  и  последующей  оценки эффективности их использования;</w:t>
            </w:r>
            <w:proofErr w:type="gram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                              </w:t>
            </w:r>
            <w:proofErr w:type="gram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создание  долгосрочного источника финансирования дефицита бюджета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района Курской области;                                                                        укрепление  финансовых  возможностей   органов   местного самоуправления поселений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 области  по  решению  вопросов  местного  значения  и  повышение  прозрачности                             процедур  предоставления   финансовой   помощи  бюджетам  поселений 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района   Курской области;                                                      соответствие системы внутреннего муниципального финансового контроля </w:t>
            </w:r>
            <w:proofErr w:type="spellStart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Золотухинского</w:t>
            </w:r>
            <w:proofErr w:type="spell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Курской области государственно признанным принципам;</w:t>
            </w:r>
            <w:proofErr w:type="gramEnd"/>
            <w:r w:rsidRPr="00EF35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повышение эффективности расходования бюджетных средств и соблюдение финансовой дисциплины.</w:t>
            </w:r>
          </w:p>
        </w:tc>
      </w:tr>
    </w:tbl>
    <w:p w:rsidR="00A0293C" w:rsidRDefault="00A0293C"/>
    <w:sectPr w:rsidR="00A02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DC"/>
    <w:rsid w:val="000C5ADC"/>
    <w:rsid w:val="00134B8A"/>
    <w:rsid w:val="00180B7D"/>
    <w:rsid w:val="00480DB3"/>
    <w:rsid w:val="007031D1"/>
    <w:rsid w:val="008949DF"/>
    <w:rsid w:val="009D3714"/>
    <w:rsid w:val="00A0293C"/>
    <w:rsid w:val="00A77BA0"/>
    <w:rsid w:val="00C36A0C"/>
    <w:rsid w:val="00D307F7"/>
    <w:rsid w:val="00DA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7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B8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7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B8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2;&#1086;&#1080;%20&#1076;&#1086;&#1082;&#1091;&#1084;&#1077;&#1085;&#1090;&#1099;\&#1087;&#1088;&#1086;&#1075;&#1088;&#1072;&#1084;&#1084;&#1072;%20&#1060;&#1059;\2024%20&#1075;&#1086;&#1076;\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52;&#1086;&#1080;%20&#1076;&#1086;&#1082;&#1091;&#1084;&#1077;&#1085;&#1090;&#1099;\&#1087;&#1088;&#1086;&#1075;&#1088;&#1072;&#1084;&#1084;&#1072;%20&#1060;&#1059;\2024%20&#1075;&#1086;&#1076;\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12" Type="http://schemas.openxmlformats.org/officeDocument/2006/relationships/hyperlink" Target="file:///D:\&#1052;&#1086;&#1080;%20&#1076;&#1086;&#1082;&#1091;&#1084;&#1077;&#1085;&#1090;&#1099;\&#1087;&#1088;&#1086;&#1075;&#1088;&#1072;&#1084;&#1084;&#1072;%20&#1060;&#1059;\2024%20&#1075;&#1086;&#1076;\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D:\&#1052;&#1086;&#1080;%20&#1076;&#1086;&#1082;&#1091;&#1084;&#1077;&#1085;&#1090;&#1099;\&#1087;&#1088;&#1086;&#1075;&#1088;&#1072;&#1084;&#1084;&#1072;%20&#1060;&#1059;\2024%20&#1075;&#1086;&#1076;\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11" Type="http://schemas.openxmlformats.org/officeDocument/2006/relationships/hyperlink" Target="file:///D:\&#1052;&#1086;&#1080;%20&#1076;&#1086;&#1082;&#1091;&#1084;&#1077;&#1085;&#1090;&#1099;\&#1087;&#1088;&#1086;&#1075;&#1088;&#1072;&#1084;&#1084;&#1072;%20&#1060;&#1059;\2024%20&#1075;&#1086;&#1076;\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5" Type="http://schemas.openxmlformats.org/officeDocument/2006/relationships/hyperlink" Target="file:///D:\&#1052;&#1086;&#1080;%20&#1076;&#1086;&#1082;&#1091;&#1084;&#1077;&#1085;&#1090;&#1099;\&#1087;&#1088;&#1086;&#1075;&#1088;&#1072;&#1084;&#1084;&#1072;%20&#1060;&#1059;\2024%20&#1075;&#1086;&#1076;\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10" Type="http://schemas.openxmlformats.org/officeDocument/2006/relationships/hyperlink" Target="file:///D:\&#1052;&#1086;&#1080;%20&#1076;&#1086;&#1082;&#1091;&#1084;&#1077;&#1085;&#1090;&#1099;\&#1087;&#1088;&#1086;&#1075;&#1088;&#1072;&#1084;&#1084;&#1072;%20&#1060;&#1059;\2024%20&#1075;&#1086;&#1076;\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2;&#1086;&#1080;%20&#1076;&#1086;&#1082;&#1091;&#1084;&#1077;&#1085;&#1090;&#1099;\&#1087;&#1088;&#1086;&#1075;&#1088;&#1072;&#1084;&#1084;&#1072;%20&#1060;&#1059;\2024%20&#1075;&#1086;&#1076;\&#1040;&#1082;&#1090;&#1091;&#1072;&#1083;&#1080;&#1079;&#1080;&#1088;&#1086;&#1074;&#1072;&#1085;&#1085;&#1072;&#1103;%20&#1074;&#1077;&#1088;&#1089;&#1080;&#1103;%20&#1087;&#1088;&#1086;&#1075;&#1088;&#1072;&#1084;&#1084;&#1099;%20&#1085;&#1072;%2001.01.2022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2023-11-09T12:44:00Z</cp:lastPrinted>
  <dcterms:created xsi:type="dcterms:W3CDTF">2024-11-06T06:51:00Z</dcterms:created>
  <dcterms:modified xsi:type="dcterms:W3CDTF">2024-11-06T07:09:00Z</dcterms:modified>
</cp:coreProperties>
</file>