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40" w:rsidRDefault="00A90940" w:rsidP="00A90940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90940" w:rsidRDefault="00A90940" w:rsidP="00A90940">
      <w:pPr>
        <w:spacing w:line="20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АДМИНИСТРАЦИЯ ЗОЛОТУХИНСКОГО  РАЙОНА</w:t>
      </w:r>
    </w:p>
    <w:p w:rsidR="00A90940" w:rsidRDefault="00A90940" w:rsidP="00A90940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A90940" w:rsidRDefault="00A90940" w:rsidP="00A90940">
      <w:pPr>
        <w:spacing w:line="360" w:lineRule="auto"/>
        <w:jc w:val="center"/>
        <w:rPr>
          <w:b/>
          <w:bCs/>
          <w:sz w:val="28"/>
          <w:szCs w:val="28"/>
        </w:rPr>
      </w:pPr>
    </w:p>
    <w:p w:rsidR="00A90940" w:rsidRDefault="00A90940" w:rsidP="00A9094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90940" w:rsidRDefault="00A90940" w:rsidP="00A90940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от  11.03.2019   №161-па</w:t>
      </w:r>
    </w:p>
    <w:p w:rsidR="00A90940" w:rsidRDefault="00A90940" w:rsidP="00A90940">
      <w:pPr>
        <w:spacing w:line="200" w:lineRule="atLeast"/>
        <w:rPr>
          <w:sz w:val="28"/>
          <w:szCs w:val="28"/>
        </w:rPr>
      </w:pPr>
    </w:p>
    <w:p w:rsidR="00A90940" w:rsidRDefault="00A90940" w:rsidP="00A90940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 размещении и наполнении подразделов,</w:t>
      </w:r>
    </w:p>
    <w:p w:rsidR="00A90940" w:rsidRDefault="00A90940" w:rsidP="00A90940">
      <w:pPr>
        <w:spacing w:line="20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вопросам противодействия</w:t>
      </w:r>
    </w:p>
    <w:p w:rsidR="00A90940" w:rsidRDefault="00A90940" w:rsidP="00A90940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коррупции, официального сайта</w:t>
      </w:r>
    </w:p>
    <w:p w:rsidR="00A90940" w:rsidRDefault="00A90940" w:rsidP="00A90940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Золотухинского района </w:t>
      </w:r>
    </w:p>
    <w:p w:rsidR="00A90940" w:rsidRDefault="00A90940" w:rsidP="00A90940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</w:t>
      </w:r>
    </w:p>
    <w:p w:rsidR="00A90940" w:rsidRDefault="00A90940" w:rsidP="00A90940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телекоммуникационной сети «Интернет»</w:t>
      </w:r>
    </w:p>
    <w:p w:rsidR="00A90940" w:rsidRDefault="00A90940" w:rsidP="00A90940">
      <w:pPr>
        <w:spacing w:line="200" w:lineRule="atLeast"/>
        <w:rPr>
          <w:sz w:val="28"/>
          <w:szCs w:val="28"/>
        </w:rPr>
      </w:pPr>
    </w:p>
    <w:p w:rsidR="00A90940" w:rsidRDefault="00A90940" w:rsidP="00A90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0940" w:rsidRDefault="00A90940" w:rsidP="00A9094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 декабря 2008 года №273-ФЗ «О противодействии коррупции», Указом Президента Российской Федерации от 8 июля 2013 года №613 «Вопросы противодействия коррупции», постановлением Администрации Курской области от 19.02.2019 №104-па «О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«Интернет» и в целях совершенствования системы информирования о мерах</w:t>
      </w:r>
      <w:proofErr w:type="gramEnd"/>
      <w:r>
        <w:rPr>
          <w:sz w:val="28"/>
          <w:szCs w:val="28"/>
        </w:rPr>
        <w:t xml:space="preserve"> по противодействию коррупции, обеспечения единого подхода к размещению и наполнению подразделов официального сайта Администрации Золотухинского района в информационно-телекоммуникационной сети «Интернет» информацией по вопросам противодействия коррупции, Администрация Золотухинского района Курской области ПОСТАНОВЛЯЕТ:</w:t>
      </w:r>
    </w:p>
    <w:p w:rsidR="00A90940" w:rsidRDefault="00A90940" w:rsidP="00A90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прилагаемые:</w:t>
      </w:r>
    </w:p>
    <w:p w:rsidR="00A90940" w:rsidRDefault="00A90940" w:rsidP="00A90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-требования к размещению и наполнению подразделов официального сайта Администрации Золотухинского района Курской области в информационно-телекоммуникационной сети «Интернет», посвященных вопросам противодействия коррупции (приложение №1);</w:t>
      </w:r>
    </w:p>
    <w:p w:rsidR="00A90940" w:rsidRDefault="00A90940" w:rsidP="00A90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-методику мониторинга наполнения подразделов официального сайта </w:t>
      </w:r>
    </w:p>
    <w:p w:rsidR="00A90940" w:rsidRDefault="00A90940" w:rsidP="00A90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Золотухинского района Курской области в информационно-телекоммуникационной сети «Интернет», посвященных вопросам противодействия коррупции (приложение №2).</w:t>
      </w:r>
    </w:p>
    <w:p w:rsidR="00A90940" w:rsidRDefault="00A90940" w:rsidP="00A90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Золотухинского района Кузнецову Т.А.</w:t>
      </w:r>
    </w:p>
    <w:p w:rsidR="00A90940" w:rsidRDefault="00A90940" w:rsidP="00A90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Золотухинского района                                              </w:t>
      </w:r>
      <w:proofErr w:type="spellStart"/>
      <w:r>
        <w:rPr>
          <w:sz w:val="28"/>
          <w:szCs w:val="28"/>
        </w:rPr>
        <w:t>В.Н.Кожухов</w:t>
      </w:r>
      <w:proofErr w:type="spellEnd"/>
      <w:r>
        <w:rPr>
          <w:sz w:val="28"/>
          <w:szCs w:val="28"/>
        </w:rPr>
        <w:tab/>
      </w:r>
    </w:p>
    <w:p w:rsidR="00A90940" w:rsidRDefault="00A90940" w:rsidP="00A90940">
      <w:pPr>
        <w:widowControl/>
        <w:suppressAutoHyphens w:val="0"/>
        <w:rPr>
          <w:sz w:val="28"/>
          <w:szCs w:val="28"/>
        </w:rPr>
        <w:sectPr w:rsidR="00A90940">
          <w:pgSz w:w="11906" w:h="16838"/>
          <w:pgMar w:top="1134" w:right="1134" w:bottom="1134" w:left="1134" w:header="720" w:footer="720" w:gutter="0"/>
          <w:cols w:space="720"/>
        </w:sectPr>
      </w:pPr>
    </w:p>
    <w:p w:rsidR="00A90940" w:rsidRDefault="00A90940" w:rsidP="00A9094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Приложение №1                                                         </w:t>
      </w:r>
    </w:p>
    <w:p w:rsidR="00A90940" w:rsidRDefault="00A90940" w:rsidP="00A9094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A90940" w:rsidRDefault="00A90940" w:rsidP="00A9094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Золотухинского района</w:t>
      </w:r>
    </w:p>
    <w:p w:rsidR="00A90940" w:rsidRDefault="00A90940" w:rsidP="00A90940">
      <w:pPr>
        <w:spacing w:line="2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от  ________________№_______</w:t>
      </w:r>
    </w:p>
    <w:p w:rsidR="00A90940" w:rsidRDefault="00A90940" w:rsidP="00A90940">
      <w:pPr>
        <w:spacing w:line="200" w:lineRule="atLeast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</w:t>
      </w: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 размещению и наполнению подразделов официального сайта</w:t>
      </w: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Золотухинского района Курской области</w:t>
      </w: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 сети «Интернет»,</w:t>
      </w: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вопросам противодействия коррупции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 подразделе «Противодействие коррупции» должны содержаться следующие подразделы: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«Нормативные правовые акты Администрации Золотухинского района Курской области в сфере противодействия коррупции»;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«Формы документов, связанных с противодействием коррупции, для заполнения»;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«Комиссия по соблюдению требований к служебному поведению муниципальных служащих и урегулированию конфликта интересов»;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«Доклады, отчеты, обзоры»;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«Обратная связь для сообщений о фактах коррупции»;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«Сведения о доходах, расходах, об имуществе и обязательствах имущественного характера».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Подраздел, посвященный вопросам противодействия коррупции, необходимо актуализировать не реже одного раза в квартал.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2.В подразделе «Нормативные правовые акты Администрации Золотухинского района Курской области в сфере противодействия коррупции» должен размещаться перечень нормативных правовых актов с приложением файлов, содержащих полный текст соответствующих актов, в том числе: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-план Администрации Золотухинского района Курской области по противодействию коррупции;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-перечень должностей, при назначении на которые и при замещении которых  муниципальный служащий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-положение о представлении гражданами, претендующими на замещение должностей муниципальной службы, и муниципальными служащими сведений о своих доходах, об имуществе и обязательствах имущественного характера своих супруги (супруга) и несовершеннолетних детей;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-порядок уведомления представителя нанимателя (работодателя) о фактах обращения в целях склонения к совершению коррупционных правонарушений;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-иные нормативные правовые акты (локальные нормативные правовые акты) по вопросам противодействия коррупции, размещение которых будет </w:t>
      </w: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признано целесообразным.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Нормативные правовые акты и иные локальные акты в сфере противодействия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Размещение нормативных актов в иных форматах, а также в виде сканированных документов, требующих дополнительного распознания, не допускается.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Нормативные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4.Подраздел «Формы документов, связанные с противодействием коррупции, для заполнения» должен содержать следующие формы: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рекомендуемая форма (образец)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рекомендуемая форма (образец) уведомления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рекомендуемая форма (образец) обращения гражданина, юридического лица по фактам коррупционных правонарушений;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д) уведомление о передаче в Администрацию района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е) уведомление о намерении выполнять иную оплачиваемую работу;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ж) рекомендуемая форма (образец) обращения 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з) справка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иные формы документов, размещение которых будет признано целесообразным.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Подраздел должен содержать гиперссылку, при переходе по которой осуществляется доступ к специальному программному обеспечению «Справки БК», размещенному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Формы документов, связанных с противодействием коррупции, для заполнения размещаются в виде приложенных файлов в одном или нескольких из следующих форматов: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Размещение  в иных форматах, а также в виде сканированных документов, требующих дополнительного распознания, не допускается.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5.Подраздел «Комиссия по соблюдению требований к служебному поведению муниципальных служащих и урегулированию конфликта интересов» должен содержать следующую информацию о деятельности комиссии по соблюдению требований к служебному поведению и урегулированию конфликта интересов (далее комиссия):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состав комиссии;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положение о комиссии;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сведения о состоявшихся заседаниях комиссии и принятых решениях.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Сведения о составе комиссии должны размещаться в виде приложенного файла в одном или нескольких из следующих форматов: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., обеспечивающих возможность поиска и копирования фрагментов текста средствами веб-обозревателя.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Размещение сведений о принятых решениях комиссии осуществляется с соблюдением требований статьи 6 Федерального закона от 27 июля 2006 года №152-ФЗ «О персональных данных». Опубликование таких решений должно осуществляться с обезличиванием персональных данных.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6.Подраздел «Доклады, отчеты, обзоры» должен содержать доклады, отчеты, обзоры, иные документы по вопросам противодействия коррупции, необходимые к размещению.</w:t>
      </w:r>
      <w:proofErr w:type="gramEnd"/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данном подразделе в обязательном порядке размещаются отчеты о ходе </w:t>
      </w:r>
      <w:proofErr w:type="gramStart"/>
      <w:r>
        <w:rPr>
          <w:sz w:val="28"/>
          <w:szCs w:val="28"/>
        </w:rPr>
        <w:t>реализации мероприятий плана Администрации района</w:t>
      </w:r>
      <w:proofErr w:type="gramEnd"/>
      <w:r>
        <w:rPr>
          <w:sz w:val="28"/>
          <w:szCs w:val="28"/>
        </w:rPr>
        <w:t xml:space="preserve"> по противодействию коррупции за отчетный период и три предшествующих ему года.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Доклады, отчеты, обзоры и иные документы размещаются в виде текста в формате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одном или нескольких из следующих форматов: :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ppt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  <w:lang w:val="en-US"/>
        </w:rPr>
        <w:t>pptx</w:t>
      </w:r>
      <w:proofErr w:type="spellEnd"/>
      <w:r>
        <w:rPr>
          <w:sz w:val="28"/>
          <w:szCs w:val="28"/>
        </w:rPr>
        <w:t>), обеспечивающем возможность поиска и копирования фрагментов текста средствами веб-обозревателя. Размещение  в иных форматах, а также в виде сканированных документов, требующих дополнительного распознания, не допускается.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Подраздел «Обратная связь для сообщений о фактах коррупции» </w:t>
      </w: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содержит информацию о порядке подачи обращений гражданами, а также информацию о работе «горячей линии» и /или «телефона доверия»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указанием </w:t>
      </w:r>
      <w:r>
        <w:rPr>
          <w:sz w:val="28"/>
          <w:szCs w:val="28"/>
        </w:rPr>
        <w:lastRenderedPageBreak/>
        <w:t>номеров телефонов), об отправке почтовых и электронных сообщений (адрес электронной почты Администрации района) контактных данных лица, ответственного за противодействие коррупции в Администрации района.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8.Подраздел «Сведения о доходах, расходах, об имуществе и обязательствах имущественного характера» должен содержать сведения, предусмотренные пунктом 2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Золотухинского района, руководителей муниципальных учреждений Золотухинского района и членов их семей в сети «Интернет» на официальном сайте Администрации Золотухинского</w:t>
      </w:r>
      <w:proofErr w:type="gramEnd"/>
      <w:r>
        <w:rPr>
          <w:sz w:val="28"/>
          <w:szCs w:val="28"/>
        </w:rPr>
        <w:t xml:space="preserve"> района и  предоставления этих сведений средствам массовой информации для опубликования, утвержденного постановлением Администрации Золотухинского района от 18.05.2017 г. №251-па ( 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орядок размещения сведений о доходах, расходах, об имуществе и обязательствах имущественного характера) за все предшествующие годы.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за отчетный период, публикуются в табличной форме согласно приложению к настоящим требованиям и (или) в виде приложенных файлов в одном из следующих форматов: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xlsx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</w:rPr>
        <w:t>. При этом должна быть обеспечена возможность поиска по тексту файла и копирования фрагментов текста.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 размещаются в одном (едином) файле в виде таблицы либо в виде файлов, сгруппированных по структурным подразделениям (управлениям, отделам), муниципальным учреждениям, функции и полномочия учредителя которых осуществляет Администрация Золотухинского района.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допускается: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размещение заархивированных сведений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форматы,</w:t>
      </w:r>
      <w:proofErr w:type="spellStart"/>
      <w:r>
        <w:rPr>
          <w:sz w:val="28"/>
          <w:szCs w:val="28"/>
          <w:lang w:val="en-US"/>
        </w:rPr>
        <w:t>rar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>), сканированных документов;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размещение в разных форматах </w:t>
      </w:r>
      <w:r>
        <w:rPr>
          <w:sz w:val="28"/>
          <w:szCs w:val="28"/>
        </w:rPr>
        <w:tab/>
        <w:t>сведений о доходах, расходах, об имуществе и обязательствах имущественного характера за предыдущий трехлетний период;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использование форматов, требующих дополнительного распознания;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ограничение свободного доступа к информации, размещенной в подразделе «Противодействие коррупции».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Размещенные </w:t>
      </w:r>
      <w:r>
        <w:rPr>
          <w:sz w:val="28"/>
          <w:szCs w:val="28"/>
        </w:rPr>
        <w:tab/>
        <w:t xml:space="preserve">сведения о доходах, расходах, об имуществе и </w:t>
      </w: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 xml:space="preserve"> имущественного характера, в том числе за предшествующие годы: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не подлежат удалению (отправке в архив»);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находятся в открытом доступе (размещены) в течение всего периода замещения лицами, замещающими  муниципальные должности, муниципальными служащими, замещение которых  влечет за собой размещение таких сведений, если </w:t>
      </w:r>
      <w:r>
        <w:rPr>
          <w:sz w:val="28"/>
          <w:szCs w:val="28"/>
        </w:rPr>
        <w:lastRenderedPageBreak/>
        <w:t>иное не установлено законодательством Российской Федерации.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представлении уточненных сведений о доходах, расходах, об имуществе и обязательствах имущественного характера соответствующие сведения дополнительно размещаются не позднее 14 рабочих дней после окончания срока, установленного для представления уточненных сведений.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9.Наполнение каждого из подразделов по вопросам противодействия коррупции осуществляется в соответствии с настоящими требованиями.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Приложение №2                                                         </w:t>
      </w:r>
    </w:p>
    <w:p w:rsidR="00A90940" w:rsidRDefault="00A90940" w:rsidP="00A9094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A90940" w:rsidRDefault="00A90940" w:rsidP="00A9094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Золотухинского района</w:t>
      </w:r>
    </w:p>
    <w:p w:rsidR="00A90940" w:rsidRDefault="00A90940" w:rsidP="00A90940">
      <w:pPr>
        <w:spacing w:line="2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от  ________________№_______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Мониторинга наполнения подразделов официального сайта</w:t>
      </w: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Золотухинского района Курской области</w:t>
      </w: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 сети «Интернет» посвященных вопросам противодействия коррупции</w:t>
      </w: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Методика направлена на установление контроля соблюдения Администрацией Золотухинского района  положений требований к размещению и исполнению подразделов официального сайта Администрации Золотухинского района Курской области в информационно-телекоммуникационной сети «Интернет», посвященных вопросам противодействия коррупции, утвержденных постановлением Администрации Золотухинского района от__________2019 года №__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па (далее – Требования, подраздел «Противодействие коррупции»).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Цели и задачи мониторинга: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соответствия размещаемой информации Требованиям;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доступности для граждан подраздела «Противодействие коррупции»;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рекомендаций по совершенствованию открытости и доступности подраздела «Противодействие коррупции» на официальном сайте Администрации Золотухинского района Курской области в информационно-телекоммуникационной сети «Интернет».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3.Методика предусматривает оценку соблюдения Требований по 6 направлениям, соответствующим содержанию подраздела «Противодействие коррупции». Указанная оценка проводится в соответствии с прилагаемым к настоящей Методике Методологическим инструментарием.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мониторинга осуществляется 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по профилактике коррупционных и иных правонарушений ежегодно на основе данных, размещенных в подразделе «Противодействие коррупции».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5.Результаты проведенного мониторинга направляются Главе Золотухинского района с целью принятия мер, направленных на совершенствование открытости и доступности информации о деятельности в сфере противодействия коррупции до 1 апреля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6.Итоговая оценка производится путем суммирования полученных за все направления оценок, с учетом поправочных коэффициентов.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за направление равна среднему арифметическому оценок за составляющие части направления. Максимально возможная оценка за направление -100 баллов.</w:t>
      </w:r>
    </w:p>
    <w:p w:rsidR="00A90940" w:rsidRDefault="00A90940" w:rsidP="00A90940">
      <w:pPr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90940" w:rsidRDefault="00A90940" w:rsidP="00A9094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Поправочный коэффициент отражает его значимость с точки зрения потенциальных пользователей официального сайта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первую очередь с точки зрения граждан, желающих получить информацию о реализации мер по противодействию коррупции), максимально возможная итоговая оценка – 1баллов (таблица).</w:t>
      </w:r>
    </w:p>
    <w:p w:rsidR="00A90940" w:rsidRDefault="00A90940" w:rsidP="00A90940">
      <w:pPr>
        <w:spacing w:line="2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Таблица. Поправочные коэффициенты и максимальная оценка за направление.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1972"/>
        <w:gridCol w:w="1965"/>
      </w:tblGrid>
      <w:tr w:rsidR="00A90940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Поправочный коэффициент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</w:t>
            </w:r>
          </w:p>
        </w:tc>
      </w:tr>
      <w:tr w:rsidR="00A90940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Default="00A90940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Наполнение подраздела «Противодействие коррупции»</w:t>
            </w:r>
          </w:p>
          <w:p w:rsidR="00A90940" w:rsidRDefault="00A90940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90940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Default="00A90940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 в сфере противодействия коррупции</w:t>
            </w:r>
          </w:p>
          <w:p w:rsidR="00A90940" w:rsidRDefault="00A90940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90940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документов, связанных с противодействием коррупции, для заполнения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90940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90940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Доклады, отчеты, обзоры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90940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Обратная связь  для сообщений о фактах коррупции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90940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90940" w:rsidTr="00A90940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90940" w:rsidRDefault="00A90940" w:rsidP="00A90940">
      <w:pPr>
        <w:spacing w:line="200" w:lineRule="atLeast"/>
        <w:ind w:firstLine="709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проведения мониторинга осуществляется ранжирование в зависимости от итоговой оценки, при этом предусматриваются следующие градации: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100 баллов – Требования полностью реализованы;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76-99 баллов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ребования в основном реализованы;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51-75 баллов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начительная часть положений Требований реализована, подраздел «Противодействие коррупции» нуждается в некоторой доработке;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26-50 баллов – отдельные положения Требований реализованы, подраздел «Противодействие коррупции» нуждается в значительной доработке;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1-25 баллов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оложения Требований практически не реализованы, подраздел «Противодействие коррупции» нуждается в существенной доработке.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Приложение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методике мониторинга наполнения 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подразделов официального сайта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Золотухинского района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 информационно-телекоммуникационной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сети «Интернет», посвященных вопросам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противодействия коррупции 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МЕТОДОЛОГИЧЕСКИЙ  ИНСТРУМЕНТАРИЙ</w:t>
      </w: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Наполнение подраздела «Противодействие коррупции»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792"/>
      </w:tblGrid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Требование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Предмет оценки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Баллы</w:t>
            </w:r>
          </w:p>
        </w:tc>
      </w:tr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r>
              <w:lastRenderedPageBreak/>
              <w:t>В подразделе  «Противодействие коррупции» содержатся подразделы, предусмотренные пунктом 2 Требований к размещению и наполнению подразделов официального сайта Администрации Золотухинского района в информационно-телекоммуникационной сети «Интернет», посвященных вопросам противодействия коррупции, утвержденных постановлением Администрации Золотухинского района от_____________2019 г. №____</w:t>
            </w:r>
            <w:proofErr w:type="gramStart"/>
            <w:r>
              <w:t>_-</w:t>
            </w:r>
            <w:proofErr w:type="gramEnd"/>
            <w:r>
              <w:t>па</w:t>
            </w:r>
          </w:p>
          <w:p w:rsidR="00A90940" w:rsidRDefault="00A90940">
            <w:r>
              <w:t xml:space="preserve">                                                        </w:t>
            </w:r>
          </w:p>
          <w:p w:rsidR="00A90940" w:rsidRDefault="00A90940">
            <w: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</w:pPr>
            <w:r>
              <w:t>Наличие в подразделе «Противодействие коррупции»  подразделов, перечисленных в пункте 2 Требований</w:t>
            </w:r>
          </w:p>
          <w:p w:rsidR="00A90940" w:rsidRDefault="00A90940">
            <w:pPr>
              <w:spacing w:line="200" w:lineRule="atLeast"/>
            </w:pPr>
            <w:r>
              <w:t>Подразделы с незаполненной информацией считаются отсутствующими</w:t>
            </w:r>
          </w:p>
          <w:p w:rsidR="00A90940" w:rsidRDefault="00A90940">
            <w:pPr>
              <w:spacing w:line="200" w:lineRule="atLeast"/>
            </w:pPr>
            <w:r>
              <w:t>При наименовании подраздела, не соответствующего пункту 2 Требований, такой подраздел считается отсутствующим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Default="00A90940">
            <w:pPr>
              <w:spacing w:line="200" w:lineRule="atLeast"/>
            </w:pPr>
            <w:r>
              <w:t>Наличие подразделов -100 баллов</w:t>
            </w:r>
          </w:p>
          <w:p w:rsidR="00A90940" w:rsidRDefault="00A90940">
            <w:pPr>
              <w:spacing w:line="200" w:lineRule="atLeast"/>
            </w:pPr>
          </w:p>
          <w:p w:rsidR="00A90940" w:rsidRDefault="00A90940">
            <w:pPr>
              <w:spacing w:line="200" w:lineRule="atLeast"/>
            </w:pPr>
          </w:p>
          <w:p w:rsidR="00A90940" w:rsidRDefault="00A90940">
            <w:pPr>
              <w:spacing w:line="200" w:lineRule="atLeast"/>
            </w:pPr>
            <w:r>
              <w:t>наличие 3-4 подразделов – 5- баллов</w:t>
            </w:r>
          </w:p>
          <w:p w:rsidR="00A90940" w:rsidRDefault="00A90940">
            <w:pPr>
              <w:spacing w:line="200" w:lineRule="atLeast"/>
            </w:pPr>
            <w:r>
              <w:t>наличие менее 3 подразделов – 0 баллов</w:t>
            </w:r>
          </w:p>
        </w:tc>
      </w:tr>
    </w:tbl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в сфере противодействия коррупции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792"/>
      </w:tblGrid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Требование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Предмет оценки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Баллы</w:t>
            </w:r>
          </w:p>
        </w:tc>
      </w:tr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Default="00A90940">
            <w:pPr>
              <w:spacing w:line="200" w:lineRule="atLeast"/>
            </w:pPr>
            <w:r>
              <w:t>Подраздел «Нормативные правовые акты в сфере противодействия коррупции должен содержать перечень нормативных правовых актов с приложением файлов, содержащих полный текст акта, в частности актов, указанных в пункте 3 Требований</w:t>
            </w:r>
          </w:p>
          <w:p w:rsidR="00A90940" w:rsidRDefault="00A90940">
            <w:pPr>
              <w:spacing w:line="200" w:lineRule="atLeast"/>
              <w:jc w:val="both"/>
            </w:pPr>
            <w:r>
              <w:t xml:space="preserve">Нормативные правовые акты в сфере противодействия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</w:t>
            </w:r>
            <w:r>
              <w:rPr>
                <w:lang w:val="en-US"/>
              </w:rPr>
              <w:t>doc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 xml:space="preserve">, </w:t>
            </w:r>
            <w:r>
              <w:rPr>
                <w:lang w:val="en-US"/>
              </w:rPr>
              <w:t>rtf</w:t>
            </w:r>
            <w:r>
              <w:t xml:space="preserve">, </w:t>
            </w:r>
            <w:r>
              <w:rPr>
                <w:lang w:val="en-US"/>
              </w:rPr>
              <w:t>pdf</w:t>
            </w:r>
            <w:r>
              <w:t>.</w:t>
            </w:r>
          </w:p>
          <w:p w:rsidR="00A90940" w:rsidRDefault="00A90940">
            <w:pPr>
              <w:spacing w:line="200" w:lineRule="atLeast"/>
              <w:jc w:val="both"/>
            </w:pPr>
            <w:r>
              <w:t xml:space="preserve">Нормативные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 (пункт </w:t>
            </w:r>
            <w:r>
              <w:lastRenderedPageBreak/>
              <w:t>3 Требований</w:t>
            </w:r>
            <w:proofErr w:type="gramStart"/>
            <w:r>
              <w:t>)..</w:t>
            </w:r>
            <w:proofErr w:type="gramEnd"/>
          </w:p>
          <w:p w:rsidR="00A90940" w:rsidRDefault="00A9094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</w:pPr>
            <w:r>
              <w:lastRenderedPageBreak/>
              <w:t xml:space="preserve">Наличие нормативных правовых актов, предусмотренных Требованиями и размещенных в машиночитаемом формате </w:t>
            </w:r>
            <w:proofErr w:type="gramStart"/>
            <w:r>
              <w:t>согласно Требований</w:t>
            </w:r>
            <w:proofErr w:type="gramEnd"/>
            <w:r>
              <w:t>, с указанием полных реквизитов, в действующей редакции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Default="00A90940">
            <w:pPr>
              <w:spacing w:line="200" w:lineRule="atLeast"/>
            </w:pPr>
            <w:r>
              <w:t>В подразделе размещены поименованные в Требованиях нормативные правовые акты -100 баллов;</w:t>
            </w:r>
          </w:p>
          <w:p w:rsidR="00A90940" w:rsidRDefault="00A90940">
            <w:pPr>
              <w:spacing w:line="200" w:lineRule="atLeast"/>
            </w:pPr>
            <w:r>
              <w:t>если при этом 2 и более размещены не в машиночитаемом формате, и (или) не а действующей редакции, и (или) без указания полных реквизитов акт</w:t>
            </w:r>
            <w:proofErr w:type="gramStart"/>
            <w:r>
              <w:t>а-</w:t>
            </w:r>
            <w:proofErr w:type="gramEnd"/>
            <w:r>
              <w:t xml:space="preserve"> минус 25 баллов; в подразделе отсутствуют 1-2 нормативных правовых акта,</w:t>
            </w:r>
          </w:p>
          <w:p w:rsidR="00A90940" w:rsidRDefault="00A90940">
            <w:pPr>
              <w:spacing w:line="200" w:lineRule="atLeast"/>
            </w:pPr>
            <w:r>
              <w:t>предусмотренных Требованиями-75 баллов;</w:t>
            </w:r>
          </w:p>
          <w:p w:rsidR="00A90940" w:rsidRDefault="00A90940">
            <w:pPr>
              <w:spacing w:line="200" w:lineRule="atLeast"/>
            </w:pPr>
            <w:r>
              <w:t>если при этом 2 и более размещены не в машиночитаемом формате, и (или) не в действующей редакции, и (или) без указания полных реквизитов акт</w:t>
            </w:r>
            <w:proofErr w:type="gramStart"/>
            <w:r>
              <w:t>а-</w:t>
            </w:r>
            <w:proofErr w:type="gramEnd"/>
            <w:r>
              <w:t xml:space="preserve"> минус 25 баллов;</w:t>
            </w:r>
          </w:p>
          <w:p w:rsidR="00A90940" w:rsidRDefault="00A90940">
            <w:pPr>
              <w:spacing w:line="200" w:lineRule="atLeast"/>
            </w:pPr>
            <w:r>
              <w:t xml:space="preserve">подразделе отсутствуют от 3до 4 </w:t>
            </w:r>
            <w:proofErr w:type="gramStart"/>
            <w:r>
              <w:t>нормативных</w:t>
            </w:r>
            <w:proofErr w:type="gramEnd"/>
            <w:r>
              <w:t xml:space="preserve"> правовых акта,</w:t>
            </w:r>
          </w:p>
          <w:p w:rsidR="00A90940" w:rsidRDefault="00A90940">
            <w:pPr>
              <w:spacing w:line="200" w:lineRule="atLeast"/>
            </w:pPr>
            <w:r>
              <w:t>предусмотренных Требованиями-50 баллов;</w:t>
            </w:r>
          </w:p>
          <w:p w:rsidR="00A90940" w:rsidRDefault="00A90940">
            <w:pPr>
              <w:spacing w:line="200" w:lineRule="atLeast"/>
            </w:pPr>
            <w:r>
              <w:t xml:space="preserve">если при этом 2 и более размещены не в машиночитаемом формате, и (или) не в </w:t>
            </w:r>
            <w:r>
              <w:lastRenderedPageBreak/>
              <w:t>действующей редакции, и (или) без указания полных реквизитов акт</w:t>
            </w:r>
            <w:proofErr w:type="gramStart"/>
            <w:r>
              <w:t>а-</w:t>
            </w:r>
            <w:proofErr w:type="gramEnd"/>
            <w:r>
              <w:t xml:space="preserve"> минус 25 баллов;</w:t>
            </w:r>
          </w:p>
          <w:p w:rsidR="00A90940" w:rsidRDefault="00A90940">
            <w:pPr>
              <w:spacing w:line="200" w:lineRule="atLeast"/>
            </w:pPr>
            <w:proofErr w:type="gramStart"/>
            <w:r>
              <w:t>подразделе</w:t>
            </w:r>
            <w:proofErr w:type="gramEnd"/>
            <w:r>
              <w:t xml:space="preserve"> не размещено 4 нормативных правовых  и иных актов,</w:t>
            </w:r>
          </w:p>
          <w:p w:rsidR="00A90940" w:rsidRDefault="00A90940">
            <w:pPr>
              <w:spacing w:line="200" w:lineRule="atLeast"/>
            </w:pPr>
            <w:r>
              <w:t>предусмотренных Требованиями, или такие акты вообще отсутствуют-0 баллов;</w:t>
            </w:r>
          </w:p>
          <w:p w:rsidR="00A90940" w:rsidRDefault="00A90940">
            <w:pPr>
              <w:spacing w:line="200" w:lineRule="atLeast"/>
            </w:pPr>
            <w:r>
              <w:t>нормативные правовые акты и иные акты, размещенные не в действующей редакции, считаются неразмещенными.</w:t>
            </w:r>
          </w:p>
          <w:p w:rsidR="00A90940" w:rsidRDefault="00A90940">
            <w:pPr>
              <w:spacing w:line="200" w:lineRule="atLeast"/>
            </w:pPr>
          </w:p>
          <w:p w:rsidR="00A90940" w:rsidRDefault="00A90940">
            <w:pPr>
              <w:spacing w:line="200" w:lineRule="atLeast"/>
            </w:pPr>
          </w:p>
        </w:tc>
      </w:tr>
    </w:tbl>
    <w:p w:rsidR="00A90940" w:rsidRDefault="00A90940" w:rsidP="00A90940">
      <w:pPr>
        <w:spacing w:line="200" w:lineRule="atLeast"/>
        <w:jc w:val="both"/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Доклады, отчеты, обзоры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Таблица 3.Оценка подраздела «Доклады, отчеты, обзоры»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792"/>
      </w:tblGrid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Требование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Предмет оценки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Баллы</w:t>
            </w:r>
          </w:p>
        </w:tc>
      </w:tr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r>
              <w:t>В подразделе размещаются отчеты о ходе реализации мероприятий плана по противодействию коррупции за отчетный год и три предшествующих ему года</w:t>
            </w:r>
          </w:p>
          <w:p w:rsidR="00A90940" w:rsidRDefault="00A90940">
            <w:pPr>
              <w:spacing w:line="200" w:lineRule="atLeast"/>
              <w:jc w:val="both"/>
            </w:pPr>
            <w:r>
              <w:t xml:space="preserve">Доклады, отчеты, обзоры размещаются в виде текста в формате, обеспечивающем возможность поиска и копирования фрагментов теста средствами веб-обозревателя, или в виде прикрепленных файлов в одном или нескольких из следующих форматов: </w:t>
            </w:r>
            <w:r>
              <w:rPr>
                <w:lang w:val="en-US"/>
              </w:rPr>
              <w:t>doc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 xml:space="preserve">, </w:t>
            </w:r>
            <w:r>
              <w:rPr>
                <w:lang w:val="en-US"/>
              </w:rPr>
              <w:t>rtf</w:t>
            </w:r>
            <w:r>
              <w:t xml:space="preserve">, </w:t>
            </w:r>
            <w:r>
              <w:rPr>
                <w:lang w:val="en-US"/>
              </w:rPr>
              <w:t>pdf</w:t>
            </w:r>
            <w:r>
              <w:t>.</w:t>
            </w:r>
          </w:p>
          <w:p w:rsidR="00A90940" w:rsidRDefault="00A90940">
            <w:r>
              <w:t>Размещение в иных форматах, а также в виде сканированных документов, требующих дополнительного распознавания, не допускается (пункт 6 Требований)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</w:pPr>
            <w:r>
              <w:t>наличие отчетов о ходе реализации мероприятий плана по противодействию коррупции за отчетный год и три предшествующих ему года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Default="00A90940">
            <w:pPr>
              <w:spacing w:line="200" w:lineRule="atLeast"/>
            </w:pPr>
            <w:r>
              <w:t>В подразделе размещены отчеты о ходе реализации плана по противодействию коррупции за отчетный год и три предшествующих ему года -100 баллов;</w:t>
            </w:r>
          </w:p>
          <w:p w:rsidR="00A90940" w:rsidRDefault="00A90940">
            <w:pPr>
              <w:spacing w:line="200" w:lineRule="atLeast"/>
            </w:pPr>
            <w:r>
              <w:t>в подразделе размещены отчеты о ходе реализации плана по противодействию коррупции за отчетный год и два предшествующих ему года -75 баллов;</w:t>
            </w:r>
          </w:p>
          <w:p w:rsidR="00A90940" w:rsidRDefault="00A90940">
            <w:pPr>
              <w:spacing w:line="200" w:lineRule="atLeast"/>
            </w:pPr>
            <w:r>
              <w:t>в подразделе размещены отчеты о ходе реализации плана по противодействию коррупции только за отчетный период -50 баллов;</w:t>
            </w:r>
          </w:p>
          <w:p w:rsidR="00A90940" w:rsidRDefault="00A90940">
            <w:pPr>
              <w:spacing w:line="200" w:lineRule="atLeast"/>
            </w:pPr>
            <w:r>
              <w:t>в подразделе размещены отчеты о ходе реализации плана по противодействию коррупции за отчетный год и  предшествующий ему год -50 баллов;</w:t>
            </w:r>
          </w:p>
          <w:p w:rsidR="00A90940" w:rsidRDefault="00A90940">
            <w:pPr>
              <w:spacing w:line="200" w:lineRule="atLeast"/>
            </w:pPr>
            <w:r>
              <w:t>в подразделе размещены отчеты о ходе реализации плана по противодействию коррупции только за три предшествующих года -25 баллов;</w:t>
            </w:r>
          </w:p>
          <w:p w:rsidR="00A90940" w:rsidRDefault="00A90940">
            <w:pPr>
              <w:spacing w:line="200" w:lineRule="atLeast"/>
            </w:pPr>
            <w:r>
              <w:t>в остальных случаях -0 баллов</w:t>
            </w:r>
          </w:p>
          <w:p w:rsidR="00A90940" w:rsidRDefault="00A90940">
            <w:pPr>
              <w:spacing w:line="200" w:lineRule="atLeast"/>
            </w:pPr>
          </w:p>
        </w:tc>
      </w:tr>
    </w:tbl>
    <w:p w:rsidR="00A90940" w:rsidRDefault="00A90940" w:rsidP="00A90940">
      <w:pPr>
        <w:spacing w:line="200" w:lineRule="atLeast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Формы документов, связанных с противодействием коррупции, для заполнения</w:t>
      </w:r>
    </w:p>
    <w:p w:rsidR="00A90940" w:rsidRDefault="00A90940" w:rsidP="00A90940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4.Оценка подраздела «Формы документов, связанных с противодействием коррупции, для заполнения»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792"/>
      </w:tblGrid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Требование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Предмет оценки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Баллы</w:t>
            </w:r>
          </w:p>
        </w:tc>
      </w:tr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roofErr w:type="gramStart"/>
            <w:r>
              <w:t>Подраздел «Формы документов, связанные с противодействием коррупции, для заполнения» должен содержать формы обращения, уведомления, заявления, справки о доходах, расходах, об имуществе и обязательствах имущественного характера, заполненные гражданами, служащими (работниками) в рамках реализации законодательства о противодействии коррупции, в том числе предусмотренные пунктом 4 Требований</w:t>
            </w:r>
            <w:proofErr w:type="gramEnd"/>
          </w:p>
          <w:p w:rsidR="00A90940" w:rsidRDefault="00A90940">
            <w:pPr>
              <w:spacing w:line="200" w:lineRule="atLeast"/>
              <w:jc w:val="both"/>
            </w:pPr>
            <w:r>
              <w:t>Формы документов, связанных  с</w:t>
            </w:r>
            <w:proofErr w:type="gramStart"/>
            <w:r>
              <w:t xml:space="preserve"> ,</w:t>
            </w:r>
            <w:proofErr w:type="gramEnd"/>
            <w:r>
              <w:t xml:space="preserve">противодействием коррупции, для заполнения размещаются в виде приложенных файлов в одном или нескольких из следующих форматов; </w:t>
            </w:r>
            <w:r>
              <w:rPr>
                <w:lang w:val="en-US"/>
              </w:rPr>
              <w:t>doc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 xml:space="preserve">, </w:t>
            </w:r>
            <w:r>
              <w:rPr>
                <w:lang w:val="en-US"/>
              </w:rPr>
              <w:t>rtf</w:t>
            </w:r>
            <w:r>
              <w:t xml:space="preserve">, </w:t>
            </w:r>
            <w:r>
              <w:rPr>
                <w:lang w:val="en-US"/>
              </w:rPr>
              <w:t>pdf</w:t>
            </w:r>
            <w:r>
              <w:t>.</w:t>
            </w:r>
          </w:p>
          <w:p w:rsidR="00A90940" w:rsidRDefault="00A90940">
            <w:r>
              <w:t>(пункт 4 требований)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</w:pPr>
            <w:r>
              <w:t>Наличие поименованных  в Требовании форм документов, связанных с противодействием коррупции, для заполнения, размещенных в машиночитаемом формате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Default="00A90940">
            <w:pPr>
              <w:spacing w:line="200" w:lineRule="atLeast"/>
            </w:pPr>
            <w:r>
              <w:t>Размещены формы документов, связанные с противодействием коррупции, для заполнения, поименованные в пункте 4 Требований, в машиночитаемом формате -100 баллов</w:t>
            </w:r>
          </w:p>
          <w:p w:rsidR="00A90940" w:rsidRDefault="00A90940">
            <w:pPr>
              <w:spacing w:line="200" w:lineRule="atLeast"/>
            </w:pPr>
            <w:r>
              <w:t>если формат 1 и более форм не машиночитаем – минус 25 баллов</w:t>
            </w:r>
          </w:p>
          <w:p w:rsidR="00A90940" w:rsidRDefault="00A90940">
            <w:pPr>
              <w:spacing w:line="200" w:lineRule="atLeast"/>
            </w:pPr>
            <w:r>
              <w:t>размещено 5-6 форм документов, связанных с противодействием коррупции, для заполнения, перечисленных в пункте 4 Требований, в машиночитаемом формате -75 баллов</w:t>
            </w:r>
          </w:p>
          <w:p w:rsidR="00A90940" w:rsidRDefault="00A90940">
            <w:pPr>
              <w:spacing w:line="200" w:lineRule="atLeast"/>
            </w:pPr>
            <w:r>
              <w:t>если формат 1 и более форм не машиночитаем – минус 25 баллов</w:t>
            </w:r>
          </w:p>
          <w:p w:rsidR="00A90940" w:rsidRDefault="00A90940">
            <w:pPr>
              <w:spacing w:line="200" w:lineRule="atLeast"/>
            </w:pPr>
            <w:r>
              <w:t>размещено 3-4 формы документов, связанных с противодействием коррупции, для заполнения, перечисленных в пункте 4 Требований-50 баллов</w:t>
            </w:r>
          </w:p>
          <w:p w:rsidR="00A90940" w:rsidRDefault="00A90940">
            <w:pPr>
              <w:spacing w:line="200" w:lineRule="atLeast"/>
            </w:pPr>
            <w:r>
              <w:t>если формат 1 и более форм не машиночитаем – минус 25 баллов</w:t>
            </w:r>
          </w:p>
          <w:p w:rsidR="00A90940" w:rsidRDefault="00A90940">
            <w:pPr>
              <w:spacing w:line="200" w:lineRule="atLeast"/>
            </w:pPr>
            <w:r>
              <w:t>размещено менее 3 форм документов, связанных с противодействием коррупции, для заполнения, перечисленных в пункте 4 Требований -0 баллов</w:t>
            </w:r>
          </w:p>
          <w:p w:rsidR="00A90940" w:rsidRDefault="00A90940">
            <w:pPr>
              <w:spacing w:line="200" w:lineRule="atLeast"/>
            </w:pPr>
          </w:p>
        </w:tc>
      </w:tr>
    </w:tbl>
    <w:p w:rsidR="00A90940" w:rsidRDefault="00A90940" w:rsidP="00A90940">
      <w:pPr>
        <w:spacing w:line="200" w:lineRule="atLeast"/>
        <w:jc w:val="center"/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Таблица 5. Оценка подраздела «Сведения о доходах, расходах, об имуществе и обязательствах имущественного характера»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792"/>
      </w:tblGrid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Требование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Предмет оценки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Баллы</w:t>
            </w:r>
          </w:p>
        </w:tc>
      </w:tr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Default="00A90940">
            <w:pPr>
              <w:spacing w:line="200" w:lineRule="atLeast"/>
              <w:jc w:val="both"/>
            </w:pPr>
            <w:r>
              <w:t>Сведения о доходах, расходах, об имуществе и обязательствах имущественного характера размещаются без ограничения доступа к ним третьих лиц, в соответствии с порядком размещения в табличной форме согласно приложению к настоящим требованиям и (или0 в виде приложенных файлов в одном или нескольких из следующих форматов: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r>
              <w:rPr>
                <w:lang w:val="en-US"/>
              </w:rPr>
              <w:t>doc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xls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xlsx</w:t>
            </w:r>
            <w:proofErr w:type="spellEnd"/>
            <w:r>
              <w:t xml:space="preserve">, </w:t>
            </w:r>
            <w:r>
              <w:rPr>
                <w:lang w:val="en-US"/>
              </w:rPr>
              <w:t>rtf</w:t>
            </w:r>
            <w:r>
              <w:t xml:space="preserve">. </w:t>
            </w:r>
            <w:proofErr w:type="gramStart"/>
            <w:r>
              <w:t xml:space="preserve">При этом </w:t>
            </w:r>
            <w:r>
              <w:lastRenderedPageBreak/>
              <w:t>должна быть обеспечена возможность поиска по тексту файла и копирования фрагментов текста пункт 8 Требований).</w:t>
            </w:r>
            <w:proofErr w:type="gramEnd"/>
          </w:p>
          <w:p w:rsidR="00A90940" w:rsidRDefault="00A90940">
            <w:pPr>
              <w:spacing w:line="200" w:lineRule="atLeast"/>
              <w:jc w:val="both"/>
            </w:pPr>
            <w:r>
              <w:t>Сведения о доходах, расходах, об имуществе и обязательствах имущественного характера размещаются в одном (едином) файле в виде таблицы либо в виде файлов, сгруппированных по структурным подразделениям (управлениям, отделам) пункт 8 Требований</w:t>
            </w:r>
          </w:p>
          <w:p w:rsidR="00A90940" w:rsidRDefault="00A90940">
            <w:pPr>
              <w:spacing w:line="200" w:lineRule="atLeast"/>
              <w:jc w:val="both"/>
            </w:pPr>
            <w:r>
              <w:t xml:space="preserve">Запрет на ограничение доступа к сведениям о доходах, расходах, об имуществе и обязательствах </w:t>
            </w:r>
            <w:proofErr w:type="spellStart"/>
            <w:proofErr w:type="gramStart"/>
            <w:r>
              <w:t>имуществен-ного</w:t>
            </w:r>
            <w:proofErr w:type="spellEnd"/>
            <w:proofErr w:type="gramEnd"/>
            <w:r>
              <w:t xml:space="preserve"> характера пункт 8 Требований</w:t>
            </w:r>
          </w:p>
          <w:p w:rsidR="00A90940" w:rsidRDefault="00A90940">
            <w:pPr>
              <w:spacing w:line="200" w:lineRule="atLeast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</w:pPr>
            <w:r>
              <w:lastRenderedPageBreak/>
              <w:t>Размещение сведений о доходах, расходах, об имуществе и обязательствах имущественного характера за все отчетные периоды в машиночитаемом формате согласно Требованиям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Default="00A90940">
            <w:pPr>
              <w:spacing w:line="200" w:lineRule="atLeast"/>
            </w:pPr>
            <w:r>
              <w:t>Размещены  сведения за все отчетные периоды, при этом формат всех сведений о доходах, расходах, об имуществе и обязательствах имущественного характера машиночитаем -100 баллов</w:t>
            </w:r>
          </w:p>
          <w:p w:rsidR="00A90940" w:rsidRDefault="00A90940">
            <w:pPr>
              <w:spacing w:line="200" w:lineRule="atLeast"/>
            </w:pPr>
            <w:r>
              <w:t xml:space="preserve">если формат таких сведений хотя бы за 1 период не машиночитаем, и (или) не соответствует предусмотренным Требованиям формам, и (или) имеется несоответствие табличной форме </w:t>
            </w:r>
            <w:proofErr w:type="gramStart"/>
            <w:r>
              <w:lastRenderedPageBreak/>
              <w:t>–м</w:t>
            </w:r>
            <w:proofErr w:type="gramEnd"/>
            <w:r>
              <w:t>инус 50 баллов;</w:t>
            </w:r>
          </w:p>
          <w:p w:rsidR="00A90940" w:rsidRDefault="00A90940">
            <w:pPr>
              <w:spacing w:line="200" w:lineRule="atLeast"/>
            </w:pPr>
            <w:r>
              <w:t>сведения о доходах, расходах, об имуществе и обязательствах имущественного характера за предыдущий отчетный период отсутствуют – 50 баллов</w:t>
            </w:r>
          </w:p>
          <w:p w:rsidR="00A90940" w:rsidRDefault="00A90940">
            <w:pPr>
              <w:spacing w:line="200" w:lineRule="atLeast"/>
            </w:pPr>
            <w:r>
              <w:t xml:space="preserve">если формат таких сведений хотя бы за 1 период не машиночитаем, и (или) не соответствует предусмотренным Требованиям формам, и (или) имеется несоответствие табличной форме </w:t>
            </w:r>
            <w:proofErr w:type="gramStart"/>
            <w:r>
              <w:t>–м</w:t>
            </w:r>
            <w:proofErr w:type="gramEnd"/>
            <w:r>
              <w:t>инус 50 баллов;</w:t>
            </w:r>
          </w:p>
          <w:p w:rsidR="00A90940" w:rsidRDefault="00A90940">
            <w:pPr>
              <w:spacing w:line="200" w:lineRule="atLeast"/>
            </w:pPr>
            <w:r>
              <w:t>сведения о доходах, расходах, об имуществе и обязательствах имущественного характера за предыдущие отчетные периоды отсутствуют – 0 баллов</w:t>
            </w:r>
          </w:p>
          <w:p w:rsidR="00A90940" w:rsidRDefault="00A90940">
            <w:pPr>
              <w:spacing w:line="200" w:lineRule="atLeast"/>
            </w:pPr>
          </w:p>
        </w:tc>
      </w:tr>
    </w:tbl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по соблюдению требований к служебному поведению муниципальных служащих и урегулированию конфликта интересов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Таблица 6. Оценка подраздела «Комиссия по соблюдению требований к служебному поведению муниципальных служащих и урегулированию конфликта интересов»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792"/>
      </w:tblGrid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Требование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Предмет оценки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Баллы</w:t>
            </w:r>
          </w:p>
        </w:tc>
      </w:tr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Default="00A90940">
            <w:pPr>
              <w:spacing w:line="200" w:lineRule="atLeast"/>
              <w:jc w:val="both"/>
            </w:pPr>
            <w:r>
              <w:t>В подразделе обеспечивается доступ к информации о деятельности Комиссии по соблюдению требований к служебному поведению муниципальных служащих и урегулированию конфликта интересов (далее комиссия), в том числе содержащей сведения о составе комиссии</w:t>
            </w:r>
          </w:p>
          <w:p w:rsidR="00A90940" w:rsidRDefault="00A90940">
            <w:pPr>
              <w:spacing w:line="200" w:lineRule="atLeast"/>
              <w:jc w:val="both"/>
            </w:pPr>
            <w:r>
              <w:t xml:space="preserve">Сведения о составе комиссии должны размещаться в виде приложенного файла в одном или нескольких из следующих форматов: </w:t>
            </w:r>
            <w:r>
              <w:rPr>
                <w:lang w:val="en-US"/>
              </w:rPr>
              <w:t>doc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 xml:space="preserve">, </w:t>
            </w:r>
            <w:r>
              <w:rPr>
                <w:lang w:val="en-US"/>
              </w:rPr>
              <w:t>rtf</w:t>
            </w:r>
            <w:r>
              <w:t xml:space="preserve">, </w:t>
            </w:r>
            <w:r>
              <w:rPr>
                <w:lang w:val="en-US"/>
              </w:rPr>
              <w:t>pdf</w:t>
            </w:r>
            <w:r>
              <w:t>- с возможностью поиска и копирования фрагментов текста средствами программы для просмотра или веб-обозревателя (подпункт «а» пункта 5 Требований)</w:t>
            </w:r>
          </w:p>
          <w:p w:rsidR="00A90940" w:rsidRDefault="00A90940">
            <w:pPr>
              <w:spacing w:line="200" w:lineRule="atLeast"/>
              <w:jc w:val="both"/>
            </w:pPr>
            <w:r>
              <w:t>В подразделе размещается «Положение о комисси</w:t>
            </w:r>
            <w:proofErr w:type="gramStart"/>
            <w:r>
              <w:t>и(</w:t>
            </w:r>
            <w:proofErr w:type="gramEnd"/>
            <w:r>
              <w:t>подпункт «б» пункта 5 Требований)</w:t>
            </w:r>
          </w:p>
          <w:p w:rsidR="00A90940" w:rsidRDefault="00A90940">
            <w:pPr>
              <w:spacing w:line="200" w:lineRule="atLeast"/>
              <w:jc w:val="both"/>
            </w:pPr>
            <w:r>
              <w:lastRenderedPageBreak/>
              <w:t xml:space="preserve">В подразделе размещаются сведения о </w:t>
            </w:r>
            <w:proofErr w:type="spellStart"/>
            <w:r>
              <w:t>сотоявшихся</w:t>
            </w:r>
            <w:proofErr w:type="spellEnd"/>
            <w:r>
              <w:t xml:space="preserve"> заседаниях комиссии и принятых решениях с указанием оснований для проведения заседания, а также принятого решения </w:t>
            </w:r>
          </w:p>
          <w:p w:rsidR="00A90940" w:rsidRDefault="00A90940">
            <w:pPr>
              <w:spacing w:line="200" w:lineRule="atLeast"/>
              <w:jc w:val="both"/>
            </w:pPr>
            <w:r>
              <w:t>. (подпункт «в» пункта 5 Требований)</w:t>
            </w:r>
          </w:p>
          <w:p w:rsidR="00A90940" w:rsidRDefault="00A90940">
            <w:pPr>
              <w:spacing w:line="200" w:lineRule="atLeast"/>
              <w:jc w:val="both"/>
            </w:pPr>
          </w:p>
          <w:p w:rsidR="00A90940" w:rsidRDefault="00A90940">
            <w:pPr>
              <w:spacing w:line="200" w:lineRule="atLeast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</w:pPr>
            <w:r>
              <w:lastRenderedPageBreak/>
              <w:t>Наличие сведений о составе комиссии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40" w:rsidRDefault="00A90940">
            <w:pPr>
              <w:spacing w:line="200" w:lineRule="atLeast"/>
              <w:jc w:val="both"/>
            </w:pPr>
            <w:r>
              <w:t>Представлены полные сведения о составе комиссии -25 баллов</w:t>
            </w:r>
          </w:p>
          <w:p w:rsidR="00A90940" w:rsidRDefault="00A90940">
            <w:pPr>
              <w:spacing w:line="200" w:lineRule="atLeast"/>
              <w:jc w:val="both"/>
            </w:pPr>
            <w:r>
              <w:t>представлены полные сведения, но формат таких сведений не машиночитаем – минус 10 баллов</w:t>
            </w:r>
          </w:p>
          <w:p w:rsidR="00A90940" w:rsidRDefault="00A90940">
            <w:pPr>
              <w:spacing w:line="200" w:lineRule="atLeast"/>
              <w:jc w:val="both"/>
            </w:pPr>
            <w:r>
              <w:t>Представлены неполные сведения о составе комиссии -10 баллов</w:t>
            </w:r>
          </w:p>
          <w:p w:rsidR="00A90940" w:rsidRDefault="00A90940">
            <w:pPr>
              <w:spacing w:line="200" w:lineRule="atLeast"/>
              <w:jc w:val="both"/>
            </w:pPr>
            <w:r>
              <w:t>представлены неполные сведения, но формат таких сведений не машиночитаем – минус 10 баллов</w:t>
            </w:r>
          </w:p>
          <w:p w:rsidR="00A90940" w:rsidRDefault="00A90940">
            <w:pPr>
              <w:spacing w:line="200" w:lineRule="atLeast"/>
              <w:jc w:val="both"/>
            </w:pPr>
            <w:r>
              <w:t>отсутствуют сведения о членах комиссии -0 баллов</w:t>
            </w:r>
          </w:p>
          <w:p w:rsidR="00A90940" w:rsidRDefault="00A90940">
            <w:pPr>
              <w:spacing w:line="200" w:lineRule="atLeast"/>
              <w:jc w:val="both"/>
            </w:pPr>
            <w:r>
              <w:t xml:space="preserve">размещены сведения о составе комиссии не </w:t>
            </w:r>
            <w:proofErr w:type="gramStart"/>
            <w:r>
              <w:t>в</w:t>
            </w:r>
            <w:proofErr w:type="gramEnd"/>
            <w:r>
              <w:t xml:space="preserve"> действующей редакции-0 баллов</w:t>
            </w:r>
          </w:p>
          <w:p w:rsidR="00A90940" w:rsidRDefault="00A90940">
            <w:pPr>
              <w:spacing w:line="200" w:lineRule="atLeast"/>
              <w:jc w:val="both"/>
            </w:pPr>
          </w:p>
          <w:p w:rsidR="00A90940" w:rsidRDefault="00A90940">
            <w:pPr>
              <w:spacing w:line="200" w:lineRule="atLeast"/>
              <w:jc w:val="both"/>
            </w:pPr>
            <w:r>
              <w:t>Положение о комиссии размещено в подразделе-25 баллов</w:t>
            </w:r>
          </w:p>
          <w:p w:rsidR="00A90940" w:rsidRDefault="00A90940">
            <w:pPr>
              <w:spacing w:line="200" w:lineRule="atLeast"/>
              <w:jc w:val="both"/>
            </w:pPr>
            <w:r>
              <w:t xml:space="preserve">Положение о комиссии  отсутствует или размещено не </w:t>
            </w:r>
            <w:proofErr w:type="gramStart"/>
            <w:r>
              <w:t>в</w:t>
            </w:r>
            <w:proofErr w:type="gramEnd"/>
            <w:r>
              <w:t xml:space="preserve">  действующей редакции-0 баллов</w:t>
            </w:r>
          </w:p>
          <w:p w:rsidR="00A90940" w:rsidRDefault="00A90940">
            <w:pPr>
              <w:spacing w:line="200" w:lineRule="atLeast"/>
              <w:jc w:val="both"/>
            </w:pPr>
          </w:p>
          <w:p w:rsidR="00A90940" w:rsidRDefault="00A90940">
            <w:pPr>
              <w:spacing w:line="200" w:lineRule="atLeast"/>
              <w:jc w:val="both"/>
            </w:pPr>
            <w:r>
              <w:t xml:space="preserve">В подразделе размещены в полном объеме сведения о состоявшихся заседаниях комиссии, </w:t>
            </w:r>
            <w:r>
              <w:lastRenderedPageBreak/>
              <w:t>предусмотренные требованиями к размещению -50 баллов</w:t>
            </w:r>
          </w:p>
          <w:p w:rsidR="00A90940" w:rsidRDefault="00A90940">
            <w:pPr>
              <w:spacing w:line="200" w:lineRule="atLeast"/>
              <w:jc w:val="both"/>
            </w:pPr>
            <w:r>
              <w:t>сведения о состоявшихся заседаниях комиссии,  отражены не в полном объеме -25 баллов</w:t>
            </w:r>
          </w:p>
          <w:p w:rsidR="00A90940" w:rsidRDefault="00A90940">
            <w:pPr>
              <w:spacing w:line="200" w:lineRule="atLeast"/>
              <w:jc w:val="both"/>
            </w:pPr>
            <w:r>
              <w:t>сведения о состоявшихся заседаниях комиссии, не размещены или размещены с нарушением требований статьи 8 Федерального закона от 27 июля 2006 года №152-ФЗ «О персональных данных -0 баллов</w:t>
            </w:r>
          </w:p>
        </w:tc>
      </w:tr>
    </w:tbl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Обратная связь для сообщений о фактах коррупции</w:t>
      </w: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Таблица 7.Оценка подраздела «Обратная связь для сообщений о фактах коррупции»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792"/>
      </w:tblGrid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Требование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Предмет оценки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center"/>
            </w:pPr>
            <w:r>
              <w:t>Баллы</w:t>
            </w:r>
          </w:p>
        </w:tc>
      </w:tr>
      <w:tr w:rsidR="00A90940" w:rsidTr="00A909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both"/>
            </w:pPr>
            <w:r>
              <w:t xml:space="preserve">Подраздел содержит информацию о порядке подачи </w:t>
            </w:r>
            <w:proofErr w:type="spellStart"/>
            <w:r>
              <w:t>обращенний</w:t>
            </w:r>
            <w:proofErr w:type="spellEnd"/>
            <w:r>
              <w:t xml:space="preserve"> гражданами, а также информацию о работе «горячей линии» и /или «телефона доверия» (с указанием номеров телефонов), отправке почтовых и электронных сообщений, контактных данных лица, ответственного за противодействие коррупции (пункт 7 Требований)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</w:pPr>
            <w:r>
              <w:t>Информация о порядке подачи обращений гражданами</w:t>
            </w:r>
          </w:p>
          <w:p w:rsidR="00A90940" w:rsidRDefault="00A90940">
            <w:pPr>
              <w:spacing w:line="200" w:lineRule="atLeast"/>
            </w:pPr>
            <w:r>
              <w:t>Информация о работе «горячей линии», «телефона доверия», отправке почтовых и электронных сообщений, контактных данных лица, ответственного за противодействие коррупции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40" w:rsidRDefault="00A90940">
            <w:pPr>
              <w:spacing w:line="200" w:lineRule="atLeast"/>
              <w:jc w:val="both"/>
            </w:pPr>
            <w:r>
              <w:t>Размещена информация о порядке подачи обращений гражданами- 50 баллов</w:t>
            </w:r>
          </w:p>
          <w:p w:rsidR="00A90940" w:rsidRDefault="00A90940">
            <w:pPr>
              <w:spacing w:line="200" w:lineRule="atLeast"/>
              <w:jc w:val="both"/>
            </w:pPr>
            <w:r>
              <w:t>отсутствие соответствующей информации -0 баллов</w:t>
            </w:r>
          </w:p>
          <w:p w:rsidR="00A90940" w:rsidRDefault="00A90940">
            <w:pPr>
              <w:spacing w:line="200" w:lineRule="atLeast"/>
              <w:jc w:val="both"/>
            </w:pPr>
            <w:r>
              <w:t>Размещена информация о работе «горячей линии», «телефона доверия», отправке почтовых и электронных сообщений, контактных данных лица, ответственного за противодействие коррупции-50 баллов</w:t>
            </w:r>
          </w:p>
          <w:p w:rsidR="00A90940" w:rsidRDefault="00A90940">
            <w:pPr>
              <w:spacing w:line="200" w:lineRule="atLeast"/>
              <w:jc w:val="both"/>
            </w:pPr>
            <w:r>
              <w:t>отсутствие названной информации- 0 баллов</w:t>
            </w:r>
          </w:p>
        </w:tc>
      </w:tr>
    </w:tbl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  <w:rPr>
          <w:sz w:val="28"/>
          <w:szCs w:val="28"/>
        </w:rPr>
      </w:pPr>
    </w:p>
    <w:p w:rsidR="00A90940" w:rsidRDefault="00A90940" w:rsidP="00A90940">
      <w:pPr>
        <w:spacing w:line="200" w:lineRule="atLeast"/>
        <w:jc w:val="both"/>
      </w:pPr>
    </w:p>
    <w:p w:rsidR="00A90940" w:rsidRDefault="00A90940" w:rsidP="00A90940">
      <w:pPr>
        <w:spacing w:line="200" w:lineRule="atLeast"/>
        <w:jc w:val="both"/>
      </w:pPr>
    </w:p>
    <w:p w:rsidR="00A90940" w:rsidRDefault="00A90940" w:rsidP="00A90940">
      <w:pPr>
        <w:spacing w:line="200" w:lineRule="atLeast"/>
        <w:jc w:val="both"/>
      </w:pPr>
    </w:p>
    <w:p w:rsidR="00A90940" w:rsidRDefault="00A90940" w:rsidP="00A90940">
      <w:pPr>
        <w:spacing w:line="200" w:lineRule="atLeast"/>
        <w:jc w:val="both"/>
      </w:pPr>
    </w:p>
    <w:p w:rsidR="00A90940" w:rsidRDefault="00A90940" w:rsidP="00A90940">
      <w:pPr>
        <w:spacing w:line="200" w:lineRule="atLeast"/>
        <w:jc w:val="both"/>
      </w:pPr>
    </w:p>
    <w:p w:rsidR="00E45EA0" w:rsidRDefault="00E45EA0">
      <w:bookmarkStart w:id="0" w:name="_GoBack"/>
      <w:bookmarkEnd w:id="0"/>
    </w:p>
    <w:sectPr w:rsidR="00E45EA0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40"/>
    <w:rsid w:val="009B1434"/>
    <w:rsid w:val="00A90940"/>
    <w:rsid w:val="00D26DE2"/>
    <w:rsid w:val="00E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2019-04-01T10:32:00Z</dcterms:created>
  <dcterms:modified xsi:type="dcterms:W3CDTF">2019-04-01T10:32:00Z</dcterms:modified>
</cp:coreProperties>
</file>