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B3" w:rsidRPr="00B65CB3" w:rsidRDefault="00B65CB3" w:rsidP="00B65CB3">
      <w:pPr>
        <w:pStyle w:val="a3"/>
        <w:jc w:val="center"/>
        <w:rPr>
          <w:b/>
          <w:bCs/>
          <w:sz w:val="32"/>
          <w:szCs w:val="32"/>
        </w:rPr>
      </w:pPr>
      <w:r w:rsidRPr="00B65CB3">
        <w:rPr>
          <w:b/>
          <w:bCs/>
          <w:sz w:val="32"/>
          <w:szCs w:val="32"/>
        </w:rPr>
        <w:t>ТЕРРИТОРИАЛЬНАЯ ИЗБИРАТЕЛЬНАЯ КОМИССИЯ</w:t>
      </w:r>
    </w:p>
    <w:p w:rsidR="00B65CB3" w:rsidRPr="00B65CB3" w:rsidRDefault="00B65CB3" w:rsidP="00B65CB3">
      <w:pPr>
        <w:pStyle w:val="2"/>
        <w:rPr>
          <w:bCs w:val="0"/>
          <w:szCs w:val="32"/>
          <w:lang w:val="ru-RU"/>
        </w:rPr>
      </w:pPr>
      <w:r w:rsidRPr="00B65CB3">
        <w:rPr>
          <w:bCs w:val="0"/>
          <w:szCs w:val="32"/>
          <w:lang w:val="ru-RU"/>
        </w:rPr>
        <w:t>ЗОЛОТУХИНСКОГО РАЙОНА КУРСКОЙ ОБЛАСТИ</w:t>
      </w:r>
    </w:p>
    <w:p w:rsidR="00B65CB3" w:rsidRPr="007D754C" w:rsidRDefault="00B65CB3" w:rsidP="00B65CB3">
      <w:pPr>
        <w:rPr>
          <w:sz w:val="16"/>
          <w:szCs w:val="16"/>
          <w:lang w:val="ru-RU"/>
        </w:rPr>
      </w:pPr>
    </w:p>
    <w:p w:rsidR="00B65CB3" w:rsidRPr="00B65CB3" w:rsidRDefault="00B65CB3" w:rsidP="00B65CB3">
      <w:pPr>
        <w:pStyle w:val="1"/>
        <w:rPr>
          <w:b w:val="0"/>
          <w:bCs w:val="0"/>
          <w:spacing w:val="80"/>
          <w:sz w:val="32"/>
        </w:rPr>
      </w:pPr>
      <w:r w:rsidRPr="00B65CB3">
        <w:rPr>
          <w:spacing w:val="80"/>
          <w:sz w:val="32"/>
        </w:rPr>
        <w:t>Р Е Ш Е Н И Е</w:t>
      </w:r>
    </w:p>
    <w:p w:rsidR="00B65CB3" w:rsidRPr="00386434" w:rsidRDefault="00B65CB3" w:rsidP="00B65CB3">
      <w:pPr>
        <w:jc w:val="center"/>
        <w:rPr>
          <w:b/>
          <w:sz w:val="28"/>
          <w:szCs w:val="28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B65CB3" w:rsidRPr="00386434" w:rsidTr="0051764C">
        <w:tc>
          <w:tcPr>
            <w:tcW w:w="3436" w:type="dxa"/>
            <w:hideMark/>
          </w:tcPr>
          <w:p w:rsidR="00B65CB3" w:rsidRPr="00386434" w:rsidRDefault="00B65CB3" w:rsidP="00B65CB3">
            <w:pPr>
              <w:pStyle w:val="a4"/>
              <w:rPr>
                <w:szCs w:val="28"/>
              </w:rPr>
            </w:pPr>
            <w:r>
              <w:rPr>
                <w:szCs w:val="28"/>
                <w:lang w:val="en-US"/>
              </w:rPr>
              <w:t>9</w:t>
            </w:r>
            <w:r w:rsidRPr="00386434">
              <w:rPr>
                <w:szCs w:val="28"/>
              </w:rPr>
              <w:t xml:space="preserve"> августа 2021 года</w:t>
            </w:r>
          </w:p>
        </w:tc>
        <w:tc>
          <w:tcPr>
            <w:tcW w:w="3107" w:type="dxa"/>
          </w:tcPr>
          <w:p w:rsidR="00B65CB3" w:rsidRPr="00386434" w:rsidRDefault="00B65CB3" w:rsidP="0051764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B65CB3" w:rsidRPr="00386434" w:rsidRDefault="00B65CB3" w:rsidP="0051764C">
            <w:pPr>
              <w:pStyle w:val="a4"/>
              <w:rPr>
                <w:szCs w:val="28"/>
                <w:lang w:eastAsia="en-US"/>
              </w:rPr>
            </w:pPr>
            <w:r w:rsidRPr="00386434">
              <w:rPr>
                <w:szCs w:val="28"/>
                <w:lang w:eastAsia="en-US"/>
              </w:rPr>
              <w:t xml:space="preserve">     №</w:t>
            </w:r>
            <w:r>
              <w:rPr>
                <w:szCs w:val="28"/>
                <w:lang w:val="en-US" w:eastAsia="en-US"/>
              </w:rPr>
              <w:t>17/</w:t>
            </w:r>
            <w:r>
              <w:rPr>
                <w:szCs w:val="28"/>
                <w:lang w:eastAsia="en-US"/>
              </w:rPr>
              <w:t>230</w:t>
            </w:r>
            <w:r w:rsidRPr="00386434">
              <w:rPr>
                <w:szCs w:val="28"/>
                <w:lang w:eastAsia="en-US"/>
              </w:rPr>
              <w:t>-5</w:t>
            </w:r>
          </w:p>
        </w:tc>
      </w:tr>
    </w:tbl>
    <w:p w:rsidR="00B65CB3" w:rsidRPr="00B65CB3" w:rsidRDefault="00B65CB3" w:rsidP="00B65CB3">
      <w:pPr>
        <w:shd w:val="clear" w:color="auto" w:fill="FFFFFF"/>
        <w:jc w:val="center"/>
        <w:rPr>
          <w:bCs/>
          <w:spacing w:val="9"/>
          <w:lang w:val="ru-RU"/>
        </w:rPr>
      </w:pPr>
      <w:r w:rsidRPr="00B65CB3">
        <w:rPr>
          <w:bCs/>
          <w:spacing w:val="9"/>
          <w:lang w:val="ru-RU"/>
        </w:rPr>
        <w:t>п.Золотухино</w:t>
      </w:r>
    </w:p>
    <w:p w:rsidR="00B65CB3" w:rsidRDefault="00B65CB3" w:rsidP="00B65CB3">
      <w:pPr>
        <w:rPr>
          <w:lang w:val="ru-RU" w:eastAsia="ru-RU"/>
        </w:rPr>
      </w:pPr>
    </w:p>
    <w:p w:rsidR="00B65CB3" w:rsidRPr="002005B2" w:rsidRDefault="00B65CB3" w:rsidP="00B65CB3">
      <w:pPr>
        <w:jc w:val="center"/>
        <w:rPr>
          <w:b/>
          <w:sz w:val="28"/>
          <w:szCs w:val="28"/>
          <w:lang w:val="ru-RU" w:eastAsia="ru-RU"/>
        </w:rPr>
      </w:pPr>
      <w:r w:rsidRPr="002005B2">
        <w:rPr>
          <w:b/>
          <w:sz w:val="28"/>
          <w:szCs w:val="28"/>
          <w:lang w:val="ru-RU" w:eastAsia="ru-RU"/>
        </w:rPr>
        <w:t>О распределении специальных знаков (марок) для избирательных</w:t>
      </w:r>
    </w:p>
    <w:p w:rsidR="00B65CB3" w:rsidRPr="002005B2" w:rsidRDefault="00B65CB3" w:rsidP="00B65CB3">
      <w:pPr>
        <w:rPr>
          <w:b/>
          <w:sz w:val="28"/>
          <w:szCs w:val="28"/>
          <w:lang w:val="ru-RU" w:eastAsia="ru-RU"/>
        </w:rPr>
      </w:pPr>
      <w:r w:rsidRPr="002005B2">
        <w:rPr>
          <w:b/>
          <w:sz w:val="28"/>
          <w:szCs w:val="28"/>
          <w:lang w:val="ru-RU" w:eastAsia="ru-RU"/>
        </w:rPr>
        <w:t>бюллетеней для голосования на выборах депутатов Государственной Думы Федерального Собрания Российской Федерации восьмого созыва</w:t>
      </w:r>
    </w:p>
    <w:p w:rsidR="00B65CB3" w:rsidRDefault="00B65CB3" w:rsidP="00B65CB3">
      <w:pPr>
        <w:rPr>
          <w:b/>
          <w:lang w:val="ru-RU" w:eastAsia="ru-RU"/>
        </w:rPr>
      </w:pPr>
    </w:p>
    <w:p w:rsidR="00B65CB3" w:rsidRDefault="00B65CB3" w:rsidP="00B65CB3">
      <w:pPr>
        <w:pStyle w:val="21"/>
        <w:widowControl/>
        <w:tabs>
          <w:tab w:val="left" w:pos="360"/>
        </w:tabs>
        <w:spacing w:line="420" w:lineRule="exact"/>
        <w:rPr>
          <w:szCs w:val="28"/>
        </w:rPr>
      </w:pPr>
      <w:r w:rsidRPr="002005B2">
        <w:rPr>
          <w:szCs w:val="28"/>
        </w:rPr>
        <w:t>В соответствии</w:t>
      </w:r>
      <w:r>
        <w:rPr>
          <w:szCs w:val="28"/>
        </w:rPr>
        <w:t xml:space="preserve"> с решением Избирательной комиссии Курской области от 10 июля 2021 года №133/1298-6 «</w:t>
      </w:r>
      <w:r w:rsidRPr="002005B2">
        <w:rPr>
          <w:szCs w:val="28"/>
        </w:rPr>
        <w:t>О распределении специальных знаков (марок) для избирательных</w:t>
      </w:r>
      <w:r>
        <w:rPr>
          <w:szCs w:val="28"/>
        </w:rPr>
        <w:t xml:space="preserve"> </w:t>
      </w:r>
      <w:r w:rsidRPr="002005B2">
        <w:rPr>
          <w:szCs w:val="28"/>
        </w:rPr>
        <w:t>бюллетеней для голосования на выборах депутатов Государственной Думы Федерального Собрания Российской Федерации восьмого созыва</w:t>
      </w:r>
      <w:r>
        <w:rPr>
          <w:szCs w:val="28"/>
        </w:rPr>
        <w:t>, передаваемых территориальным избирательным комиссиям»</w:t>
      </w:r>
      <w:r w:rsidRPr="002005B2">
        <w:rPr>
          <w:szCs w:val="28"/>
        </w:rPr>
        <w:t xml:space="preserve"> </w:t>
      </w:r>
      <w:r w:rsidRPr="00386434">
        <w:rPr>
          <w:szCs w:val="28"/>
        </w:rPr>
        <w:t>территориальная избирательная комиссия Золотухинского района Курской области  Р Е Ш И Л А :</w:t>
      </w:r>
    </w:p>
    <w:p w:rsidR="00B65CB3" w:rsidRDefault="00B65CB3" w:rsidP="00B65CB3">
      <w:pPr>
        <w:pStyle w:val="21"/>
        <w:widowControl/>
        <w:tabs>
          <w:tab w:val="left" w:pos="360"/>
        </w:tabs>
        <w:spacing w:line="420" w:lineRule="exact"/>
        <w:rPr>
          <w:szCs w:val="28"/>
        </w:rPr>
      </w:pPr>
      <w:r>
        <w:rPr>
          <w:szCs w:val="28"/>
        </w:rPr>
        <w:t>1.Передать  в участковые избирательные комиссии по акту следующее количество 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восьмого созыва:</w:t>
      </w:r>
    </w:p>
    <w:p w:rsidR="00B65CB3" w:rsidRDefault="00B65CB3" w:rsidP="00B65CB3">
      <w:pPr>
        <w:pStyle w:val="21"/>
        <w:widowControl/>
        <w:tabs>
          <w:tab w:val="left" w:pos="360"/>
        </w:tabs>
        <w:spacing w:line="420" w:lineRule="exact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900"/>
        <w:gridCol w:w="2088"/>
        <w:gridCol w:w="1968"/>
        <w:gridCol w:w="2531"/>
        <w:gridCol w:w="2084"/>
      </w:tblGrid>
      <w:tr w:rsidR="00B65CB3" w:rsidTr="007D754C">
        <w:trPr>
          <w:tblHeader/>
        </w:trPr>
        <w:tc>
          <w:tcPr>
            <w:tcW w:w="813" w:type="dxa"/>
            <w:vMerge w:val="restart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№</w:t>
            </w:r>
          </w:p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п/п</w:t>
            </w:r>
          </w:p>
        </w:tc>
        <w:tc>
          <w:tcPr>
            <w:tcW w:w="2130" w:type="dxa"/>
            <w:vMerge w:val="restart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Номер УИК</w:t>
            </w:r>
          </w:p>
        </w:tc>
        <w:tc>
          <w:tcPr>
            <w:tcW w:w="1985" w:type="dxa"/>
            <w:vMerge w:val="restart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Число избирателей</w:t>
            </w:r>
          </w:p>
        </w:tc>
        <w:tc>
          <w:tcPr>
            <w:tcW w:w="4642" w:type="dxa"/>
            <w:gridSpan w:val="2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Количество передаваемых марок</w:t>
            </w:r>
          </w:p>
        </w:tc>
      </w:tr>
      <w:tr w:rsidR="00B65CB3" w:rsidTr="007D754C">
        <w:trPr>
          <w:tblHeader/>
        </w:trPr>
        <w:tc>
          <w:tcPr>
            <w:tcW w:w="813" w:type="dxa"/>
            <w:vMerge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По одномандатному избирательному округу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554CC">
              <w:rPr>
                <w:sz w:val="24"/>
                <w:szCs w:val="24"/>
              </w:rPr>
              <w:t>По федеральному избирательному округу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</w:t>
            </w:r>
          </w:p>
        </w:tc>
      </w:tr>
      <w:tr w:rsidR="00B65CB3" w:rsidTr="0051764C">
        <w:tc>
          <w:tcPr>
            <w:tcW w:w="813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130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17415</w:t>
            </w:r>
          </w:p>
        </w:tc>
        <w:tc>
          <w:tcPr>
            <w:tcW w:w="255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17416</w:t>
            </w:r>
          </w:p>
        </w:tc>
        <w:tc>
          <w:tcPr>
            <w:tcW w:w="2091" w:type="dxa"/>
          </w:tcPr>
          <w:p w:rsidR="00B65CB3" w:rsidRPr="00B554CC" w:rsidRDefault="00B65CB3" w:rsidP="0051764C">
            <w:pPr>
              <w:pStyle w:val="21"/>
              <w:widowControl/>
              <w:tabs>
                <w:tab w:val="left" w:pos="360"/>
              </w:tabs>
              <w:spacing w:line="4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17416</w:t>
            </w:r>
          </w:p>
        </w:tc>
      </w:tr>
    </w:tbl>
    <w:p w:rsidR="007D754C" w:rsidRDefault="007D754C" w:rsidP="00B65CB3">
      <w:pPr>
        <w:spacing w:line="360" w:lineRule="auto"/>
        <w:ind w:firstLine="720"/>
        <w:rPr>
          <w:sz w:val="28"/>
          <w:szCs w:val="28"/>
          <w:lang w:val="ru-RU" w:eastAsia="ru-RU"/>
        </w:rPr>
      </w:pPr>
    </w:p>
    <w:p w:rsidR="00B65CB3" w:rsidRDefault="00B65CB3" w:rsidP="007D754C">
      <w:pPr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A410CA">
        <w:rPr>
          <w:sz w:val="28"/>
          <w:szCs w:val="28"/>
          <w:lang w:val="ru-RU" w:eastAsia="ru-RU"/>
        </w:rPr>
        <w:t>2.</w:t>
      </w:r>
      <w:r>
        <w:rPr>
          <w:sz w:val="28"/>
          <w:szCs w:val="28"/>
          <w:lang w:val="ru-RU" w:eastAsia="ru-RU"/>
        </w:rPr>
        <w:t>Н</w:t>
      </w:r>
      <w:r w:rsidRPr="00A410CA">
        <w:rPr>
          <w:sz w:val="28"/>
          <w:szCs w:val="28"/>
          <w:lang w:val="ru-RU" w:eastAsia="ru-RU"/>
        </w:rPr>
        <w:t>аправить настоя</w:t>
      </w:r>
      <w:r>
        <w:rPr>
          <w:sz w:val="28"/>
          <w:szCs w:val="28"/>
          <w:lang w:val="ru-RU" w:eastAsia="ru-RU"/>
        </w:rPr>
        <w:t>щее решение в участковые избирательные комиссии.</w:t>
      </w:r>
    </w:p>
    <w:p w:rsidR="00B65CB3" w:rsidRPr="003A3E7F" w:rsidRDefault="00B65CB3" w:rsidP="00B65CB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szCs w:val="28"/>
          <w:lang w:val="ru-RU" w:eastAsia="ru-RU"/>
        </w:rPr>
        <w:lastRenderedPageBreak/>
        <w:t>3.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информационно-телекоммуникационной сети «Интернет»</w:t>
      </w:r>
      <w:r w:rsidR="007B1373">
        <w:rPr>
          <w:sz w:val="28"/>
          <w:lang w:val="ru-RU"/>
        </w:rPr>
        <w:t>, раздел «Новости», подраздел «Т</w:t>
      </w:r>
      <w:r>
        <w:rPr>
          <w:sz w:val="28"/>
          <w:lang w:val="ru-RU"/>
        </w:rPr>
        <w:t>ерриториальная избирательная комиссия информирует».</w:t>
      </w:r>
    </w:p>
    <w:p w:rsidR="00B65CB3" w:rsidRPr="003A3E7F" w:rsidRDefault="00B65CB3" w:rsidP="00B65CB3">
      <w:pPr>
        <w:spacing w:line="360" w:lineRule="auto"/>
        <w:jc w:val="both"/>
        <w:rPr>
          <w:sz w:val="28"/>
          <w:lang w:val="ru-RU"/>
        </w:rPr>
      </w:pPr>
    </w:p>
    <w:p w:rsidR="00B65CB3" w:rsidRPr="00A410CA" w:rsidRDefault="00B65CB3" w:rsidP="00B65CB3">
      <w:pPr>
        <w:rPr>
          <w:sz w:val="28"/>
          <w:szCs w:val="28"/>
          <w:lang w:val="ru-RU" w:eastAsia="ru-RU"/>
        </w:rPr>
      </w:pPr>
    </w:p>
    <w:p w:rsidR="00B65CB3" w:rsidRDefault="00B65CB3" w:rsidP="00B65CB3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B65CB3" w:rsidRDefault="00B65CB3" w:rsidP="00B65CB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B65CB3" w:rsidRDefault="00B65CB3" w:rsidP="00B65CB3">
      <w:pPr>
        <w:rPr>
          <w:sz w:val="28"/>
          <w:lang w:val="ru-RU"/>
        </w:rPr>
      </w:pPr>
    </w:p>
    <w:p w:rsidR="00B65CB3" w:rsidRDefault="00B65CB3" w:rsidP="00B65CB3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B65CB3" w:rsidRDefault="00B65CB3" w:rsidP="00B65CB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B65CB3" w:rsidRDefault="00B65CB3" w:rsidP="00B65CB3">
      <w:pPr>
        <w:rPr>
          <w:sz w:val="28"/>
          <w:lang w:val="ru-RU"/>
        </w:rPr>
      </w:pPr>
    </w:p>
    <w:p w:rsidR="00B65CB3" w:rsidRPr="002005B2" w:rsidRDefault="00B65CB3" w:rsidP="00B65CB3">
      <w:pPr>
        <w:jc w:val="both"/>
        <w:rPr>
          <w:sz w:val="28"/>
          <w:szCs w:val="28"/>
          <w:lang w:val="ru-RU" w:eastAsia="ru-RU"/>
        </w:rPr>
      </w:pPr>
    </w:p>
    <w:p w:rsidR="00B65CB3" w:rsidRDefault="00B65CB3" w:rsidP="00B65CB3">
      <w:pPr>
        <w:jc w:val="both"/>
        <w:rPr>
          <w:b/>
          <w:lang w:val="ru-RU" w:eastAsia="ru-RU"/>
        </w:rPr>
      </w:pPr>
    </w:p>
    <w:p w:rsidR="00B65CB3" w:rsidRPr="002005B2" w:rsidRDefault="00B65CB3" w:rsidP="00B65CB3">
      <w:pPr>
        <w:rPr>
          <w:sz w:val="28"/>
          <w:szCs w:val="28"/>
          <w:lang w:val="ru-RU" w:eastAsia="ru-RU"/>
        </w:rPr>
      </w:pPr>
    </w:p>
    <w:p w:rsidR="00B65CB3" w:rsidRPr="002005B2" w:rsidRDefault="00B65CB3" w:rsidP="00B65CB3">
      <w:pPr>
        <w:jc w:val="center"/>
        <w:rPr>
          <w:b/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B65CB3" w:rsidRDefault="00B65CB3" w:rsidP="00B65CB3">
      <w:pPr>
        <w:rPr>
          <w:lang w:val="ru-RU" w:eastAsia="ru-RU"/>
        </w:rPr>
      </w:pPr>
    </w:p>
    <w:p w:rsidR="00D11799" w:rsidRDefault="00D11799"/>
    <w:sectPr w:rsidR="00D11799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5CB3"/>
    <w:rsid w:val="007B1373"/>
    <w:rsid w:val="007D754C"/>
    <w:rsid w:val="00943FEA"/>
    <w:rsid w:val="00B65CB3"/>
    <w:rsid w:val="00D11799"/>
    <w:rsid w:val="00D9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65CB3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65CB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B3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B65CB3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B65CB3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B65CB3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4">
    <w:name w:val="Рабочий"/>
    <w:basedOn w:val="a"/>
    <w:rsid w:val="00B65CB3"/>
    <w:rPr>
      <w:sz w:val="28"/>
      <w:szCs w:val="20"/>
      <w:lang w:val="ru-RU" w:eastAsia="ru-RU"/>
    </w:rPr>
  </w:style>
  <w:style w:type="table" w:styleId="a5">
    <w:name w:val="Table Grid"/>
    <w:basedOn w:val="a1"/>
    <w:uiPriority w:val="59"/>
    <w:rsid w:val="00B6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2021-08-25T15:51:00Z</dcterms:created>
  <dcterms:modified xsi:type="dcterms:W3CDTF">2021-08-26T07:27:00Z</dcterms:modified>
</cp:coreProperties>
</file>