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26" w:rsidRPr="00A57348" w:rsidRDefault="0081054E" w:rsidP="00A57348">
      <w:pPr>
        <w:shd w:val="clear" w:color="auto" w:fill="FFFFFF"/>
        <w:ind w:left="883"/>
        <w:jc w:val="center"/>
        <w:rPr>
          <w:rFonts w:ascii="Arial" w:hAnsi="Arial" w:cs="Arial"/>
          <w:b/>
          <w:sz w:val="32"/>
          <w:szCs w:val="32"/>
        </w:rPr>
      </w:pPr>
      <w:r w:rsidRPr="00A57348">
        <w:rPr>
          <w:rFonts w:ascii="Arial" w:eastAsia="Times New Roman" w:hAnsi="Arial" w:cs="Arial"/>
          <w:b/>
          <w:bCs/>
          <w:sz w:val="32"/>
          <w:szCs w:val="32"/>
        </w:rPr>
        <w:t>АДМИНИСТРАЦИЯ ЗОЛОТУХИНСКОГО РАЙОНА</w:t>
      </w:r>
    </w:p>
    <w:p w:rsidR="00072926" w:rsidRPr="00A57348" w:rsidRDefault="0081054E" w:rsidP="00A57348">
      <w:pPr>
        <w:shd w:val="clear" w:color="auto" w:fill="FFFFFF"/>
        <w:ind w:right="34"/>
        <w:jc w:val="center"/>
        <w:rPr>
          <w:rFonts w:ascii="Arial" w:hAnsi="Arial" w:cs="Arial"/>
          <w:b/>
          <w:sz w:val="32"/>
          <w:szCs w:val="32"/>
        </w:rPr>
      </w:pPr>
      <w:r w:rsidRPr="00A57348">
        <w:rPr>
          <w:rFonts w:ascii="Arial" w:eastAsia="Times New Roman" w:hAnsi="Arial" w:cs="Arial"/>
          <w:b/>
          <w:bCs/>
          <w:spacing w:val="-2"/>
          <w:sz w:val="32"/>
          <w:szCs w:val="32"/>
        </w:rPr>
        <w:t>КУРСКОЙ ОБЛАСТИ</w:t>
      </w:r>
    </w:p>
    <w:p w:rsidR="00072926" w:rsidRPr="00A57348" w:rsidRDefault="0081054E" w:rsidP="00A57348">
      <w:pPr>
        <w:shd w:val="clear" w:color="auto" w:fill="FFFFFF"/>
        <w:spacing w:before="480"/>
        <w:ind w:right="62"/>
        <w:jc w:val="center"/>
        <w:rPr>
          <w:rFonts w:ascii="Arial" w:hAnsi="Arial" w:cs="Arial"/>
          <w:b/>
          <w:sz w:val="32"/>
          <w:szCs w:val="32"/>
        </w:rPr>
      </w:pPr>
      <w:r w:rsidRPr="00A57348">
        <w:rPr>
          <w:rFonts w:ascii="Arial" w:eastAsia="Times New Roman" w:hAnsi="Arial" w:cs="Arial"/>
          <w:b/>
          <w:bCs/>
          <w:spacing w:val="-2"/>
          <w:sz w:val="32"/>
          <w:szCs w:val="32"/>
        </w:rPr>
        <w:t>ПОСТАНОВЛЕНИЕ</w:t>
      </w:r>
    </w:p>
    <w:p w:rsidR="00072926" w:rsidRDefault="0081054E" w:rsidP="00A57348">
      <w:pPr>
        <w:shd w:val="clear" w:color="auto" w:fill="FFFFFF"/>
        <w:spacing w:before="115"/>
        <w:ind w:left="115"/>
        <w:jc w:val="center"/>
        <w:rPr>
          <w:rFonts w:ascii="Arial" w:eastAsia="Times New Roman" w:hAnsi="Arial" w:cs="Arial"/>
          <w:b/>
          <w:iCs/>
          <w:sz w:val="32"/>
          <w:szCs w:val="32"/>
        </w:rPr>
      </w:pPr>
      <w:r w:rsidRPr="00A57348">
        <w:rPr>
          <w:rFonts w:ascii="Arial" w:eastAsia="Times New Roman" w:hAnsi="Arial" w:cs="Arial"/>
          <w:b/>
          <w:sz w:val="32"/>
          <w:szCs w:val="32"/>
        </w:rPr>
        <w:t xml:space="preserve">от </w:t>
      </w:r>
      <w:r w:rsidR="00203FCB" w:rsidRPr="00A57348">
        <w:rPr>
          <w:rFonts w:ascii="Arial" w:eastAsia="Times New Roman" w:hAnsi="Arial" w:cs="Arial"/>
          <w:b/>
          <w:iCs/>
          <w:sz w:val="32"/>
          <w:szCs w:val="32"/>
        </w:rPr>
        <w:t>05.04.2019 г. №201-па</w:t>
      </w:r>
    </w:p>
    <w:p w:rsidR="00A57348" w:rsidRPr="00A57348" w:rsidRDefault="00A57348" w:rsidP="00A57348">
      <w:pPr>
        <w:shd w:val="clear" w:color="auto" w:fill="FFFFFF"/>
        <w:spacing w:before="115"/>
        <w:ind w:left="115"/>
        <w:jc w:val="center"/>
        <w:rPr>
          <w:rFonts w:ascii="Arial" w:hAnsi="Arial" w:cs="Arial"/>
          <w:b/>
          <w:sz w:val="32"/>
          <w:szCs w:val="32"/>
        </w:rPr>
      </w:pPr>
    </w:p>
    <w:p w:rsidR="00072926" w:rsidRPr="00A57348" w:rsidRDefault="0081054E" w:rsidP="00A57348">
      <w:pPr>
        <w:shd w:val="clear" w:color="auto" w:fill="FFFFFF"/>
        <w:spacing w:line="322" w:lineRule="exact"/>
        <w:ind w:left="106" w:right="150"/>
        <w:jc w:val="center"/>
        <w:rPr>
          <w:rFonts w:ascii="Arial" w:hAnsi="Arial" w:cs="Arial"/>
          <w:b/>
          <w:sz w:val="32"/>
          <w:szCs w:val="32"/>
        </w:rPr>
      </w:pPr>
      <w:r w:rsidRPr="00A57348">
        <w:rPr>
          <w:rFonts w:ascii="Arial" w:eastAsia="Times New Roman" w:hAnsi="Arial" w:cs="Arial"/>
          <w:b/>
          <w:spacing w:val="-1"/>
          <w:sz w:val="32"/>
          <w:szCs w:val="32"/>
        </w:rPr>
        <w:t xml:space="preserve">О порядке предотвращения и </w:t>
      </w:r>
      <w:r w:rsidRPr="00A57348">
        <w:rPr>
          <w:rFonts w:ascii="Arial" w:eastAsia="Times New Roman" w:hAnsi="Arial" w:cs="Arial"/>
          <w:b/>
          <w:spacing w:val="-3"/>
          <w:sz w:val="32"/>
          <w:szCs w:val="32"/>
        </w:rPr>
        <w:t>урегулирования конфликта интересов</w:t>
      </w:r>
    </w:p>
    <w:p w:rsidR="00072926" w:rsidRPr="00A57348" w:rsidRDefault="0081054E">
      <w:pPr>
        <w:shd w:val="clear" w:color="auto" w:fill="FFFFFF"/>
        <w:spacing w:before="509" w:line="480" w:lineRule="exact"/>
        <w:ind w:left="106" w:right="163" w:firstLine="701"/>
        <w:jc w:val="both"/>
        <w:rPr>
          <w:rFonts w:ascii="Arial" w:hAnsi="Arial" w:cs="Arial"/>
          <w:sz w:val="24"/>
          <w:szCs w:val="24"/>
        </w:rPr>
      </w:pPr>
      <w:r w:rsidRPr="00A57348">
        <w:rPr>
          <w:rFonts w:ascii="Arial" w:eastAsia="Times New Roman" w:hAnsi="Arial" w:cs="Arial"/>
          <w:spacing w:val="-1"/>
          <w:sz w:val="24"/>
          <w:szCs w:val="24"/>
        </w:rPr>
        <w:t>В соответствии с Федеральными за</w:t>
      </w:r>
      <w:bookmarkStart w:id="0" w:name="_GoBack"/>
      <w:bookmarkEnd w:id="0"/>
      <w:r w:rsidRPr="00A57348">
        <w:rPr>
          <w:rFonts w:ascii="Arial" w:eastAsia="Times New Roman" w:hAnsi="Arial" w:cs="Arial"/>
          <w:spacing w:val="-1"/>
          <w:sz w:val="24"/>
          <w:szCs w:val="24"/>
        </w:rPr>
        <w:t xml:space="preserve">конами от 02.03 2007 года №25-ФЗ «О </w:t>
      </w:r>
      <w:r w:rsidRPr="00A57348">
        <w:rPr>
          <w:rFonts w:ascii="Arial" w:eastAsia="Times New Roman" w:hAnsi="Arial" w:cs="Arial"/>
          <w:sz w:val="24"/>
          <w:szCs w:val="24"/>
        </w:rPr>
        <w:t xml:space="preserve">муниципальной службе в Российской Федерации», от 25.12.2008 №273-Ф3 «О </w:t>
      </w:r>
      <w:r w:rsidRPr="00A57348">
        <w:rPr>
          <w:rFonts w:ascii="Arial" w:eastAsia="Times New Roman" w:hAnsi="Arial" w:cs="Arial"/>
          <w:spacing w:val="-1"/>
          <w:sz w:val="24"/>
          <w:szCs w:val="24"/>
        </w:rPr>
        <w:t xml:space="preserve">противодействии коррупции» Администрация Золотухинского района Курской </w:t>
      </w:r>
      <w:r w:rsidRPr="00A57348">
        <w:rPr>
          <w:rFonts w:ascii="Arial" w:eastAsia="Times New Roman" w:hAnsi="Arial" w:cs="Arial"/>
          <w:sz w:val="24"/>
          <w:szCs w:val="24"/>
        </w:rPr>
        <w:t>области ПОСТАНОВЛЯЕТ:</w:t>
      </w:r>
    </w:p>
    <w:p w:rsidR="00072926" w:rsidRPr="00A57348" w:rsidRDefault="0081054E">
      <w:pPr>
        <w:shd w:val="clear" w:color="auto" w:fill="FFFFFF"/>
        <w:spacing w:before="5" w:line="480" w:lineRule="exact"/>
        <w:ind w:left="106" w:right="163" w:firstLine="653"/>
        <w:jc w:val="both"/>
        <w:rPr>
          <w:rFonts w:ascii="Arial" w:hAnsi="Arial" w:cs="Arial"/>
          <w:sz w:val="24"/>
          <w:szCs w:val="24"/>
        </w:rPr>
      </w:pPr>
      <w:r w:rsidRPr="00A57348">
        <w:rPr>
          <w:rFonts w:ascii="Arial" w:hAnsi="Arial" w:cs="Arial"/>
          <w:sz w:val="24"/>
          <w:szCs w:val="24"/>
        </w:rPr>
        <w:t>1.</w:t>
      </w:r>
      <w:r w:rsidRPr="00A57348">
        <w:rPr>
          <w:rFonts w:ascii="Arial" w:eastAsia="Times New Roman" w:hAnsi="Arial" w:cs="Arial"/>
          <w:sz w:val="24"/>
          <w:szCs w:val="24"/>
        </w:rPr>
        <w:t>Утвердить прилагаемый Порядок предотвращения и урегулирования конфликта интересов на муниципальной службе Администрации Золотухинского района Курской области.</w:t>
      </w:r>
    </w:p>
    <w:p w:rsidR="00072926" w:rsidRPr="00A57348" w:rsidRDefault="0081054E">
      <w:pPr>
        <w:shd w:val="clear" w:color="auto" w:fill="FFFFFF"/>
        <w:spacing w:before="5" w:line="480" w:lineRule="exact"/>
        <w:ind w:left="811"/>
        <w:rPr>
          <w:rFonts w:ascii="Arial" w:hAnsi="Arial" w:cs="Arial"/>
          <w:sz w:val="24"/>
          <w:szCs w:val="24"/>
        </w:rPr>
      </w:pPr>
      <w:r w:rsidRPr="00A57348">
        <w:rPr>
          <w:rFonts w:ascii="Arial" w:hAnsi="Arial" w:cs="Arial"/>
          <w:spacing w:val="-1"/>
          <w:sz w:val="24"/>
          <w:szCs w:val="24"/>
        </w:rPr>
        <w:t>2.</w:t>
      </w:r>
      <w:proofErr w:type="gramStart"/>
      <w:r w:rsidRPr="00A57348">
        <w:rPr>
          <w:rFonts w:ascii="Arial" w:eastAsia="Times New Roman" w:hAnsi="Arial" w:cs="Arial"/>
          <w:spacing w:val="-1"/>
          <w:sz w:val="24"/>
          <w:szCs w:val="24"/>
        </w:rPr>
        <w:t>Контроль за</w:t>
      </w:r>
      <w:proofErr w:type="gramEnd"/>
      <w:r w:rsidRPr="00A57348">
        <w:rPr>
          <w:rFonts w:ascii="Arial" w:eastAsia="Times New Roman" w:hAnsi="Arial" w:cs="Arial"/>
          <w:spacing w:val="-1"/>
          <w:sz w:val="24"/>
          <w:szCs w:val="24"/>
        </w:rPr>
        <w:t xml:space="preserve"> исполнением настоящего постановления оставляю за собой.</w:t>
      </w:r>
    </w:p>
    <w:p w:rsidR="00072926" w:rsidRPr="00A57348" w:rsidRDefault="0081054E">
      <w:pPr>
        <w:shd w:val="clear" w:color="auto" w:fill="FFFFFF"/>
        <w:spacing w:line="480" w:lineRule="exact"/>
        <w:ind w:left="816"/>
        <w:rPr>
          <w:rFonts w:ascii="Arial" w:eastAsia="Times New Roman" w:hAnsi="Arial" w:cs="Arial"/>
          <w:sz w:val="24"/>
          <w:szCs w:val="24"/>
        </w:rPr>
      </w:pPr>
      <w:r w:rsidRPr="00A57348">
        <w:rPr>
          <w:rFonts w:ascii="Arial" w:hAnsi="Arial" w:cs="Arial"/>
          <w:sz w:val="24"/>
          <w:szCs w:val="24"/>
        </w:rPr>
        <w:t>3.</w:t>
      </w:r>
      <w:r w:rsidRPr="00A57348">
        <w:rPr>
          <w:rFonts w:ascii="Arial" w:eastAsia="Times New Roman" w:hAnsi="Arial" w:cs="Arial"/>
          <w:sz w:val="24"/>
          <w:szCs w:val="24"/>
        </w:rPr>
        <w:t>Постановление вступает в силу со дня его подписания.</w:t>
      </w:r>
    </w:p>
    <w:p w:rsidR="00932D49" w:rsidRPr="00A57348" w:rsidRDefault="00932D49">
      <w:pPr>
        <w:shd w:val="clear" w:color="auto" w:fill="FFFFFF"/>
        <w:spacing w:line="480" w:lineRule="exact"/>
        <w:ind w:left="816"/>
        <w:rPr>
          <w:rFonts w:ascii="Arial" w:eastAsia="Times New Roman" w:hAnsi="Arial" w:cs="Arial"/>
          <w:sz w:val="24"/>
          <w:szCs w:val="24"/>
        </w:rPr>
      </w:pPr>
    </w:p>
    <w:p w:rsidR="00932D49" w:rsidRPr="00A57348" w:rsidRDefault="00932D49">
      <w:pPr>
        <w:shd w:val="clear" w:color="auto" w:fill="FFFFFF"/>
        <w:spacing w:line="480" w:lineRule="exact"/>
        <w:ind w:left="816"/>
        <w:rPr>
          <w:rFonts w:ascii="Arial" w:hAnsi="Arial" w:cs="Arial"/>
          <w:sz w:val="24"/>
          <w:szCs w:val="24"/>
        </w:rPr>
      </w:pPr>
    </w:p>
    <w:p w:rsidR="00932D49" w:rsidRPr="00A57348" w:rsidRDefault="00932D49" w:rsidP="00932D49">
      <w:pPr>
        <w:shd w:val="clear" w:color="auto" w:fill="FFFFFF"/>
        <w:spacing w:line="485" w:lineRule="exact"/>
        <w:rPr>
          <w:rFonts w:ascii="Arial" w:hAnsi="Arial" w:cs="Arial"/>
          <w:sz w:val="24"/>
          <w:szCs w:val="24"/>
        </w:rPr>
      </w:pPr>
      <w:r w:rsidRPr="00A57348">
        <w:rPr>
          <w:rFonts w:ascii="Arial" w:eastAsia="Times New Roman" w:hAnsi="Arial" w:cs="Arial"/>
          <w:spacing w:val="-2"/>
          <w:sz w:val="24"/>
          <w:szCs w:val="24"/>
        </w:rPr>
        <w:t xml:space="preserve">Глава Золотухинского района                                       </w:t>
      </w:r>
      <w:r w:rsidRPr="00A57348">
        <w:rPr>
          <w:rFonts w:ascii="Arial" w:eastAsia="Times New Roman" w:hAnsi="Arial" w:cs="Arial"/>
          <w:sz w:val="24"/>
          <w:szCs w:val="24"/>
        </w:rPr>
        <w:t>В.Н. Кожухов</w:t>
      </w:r>
    </w:p>
    <w:p w:rsidR="00932D49" w:rsidRPr="00A57348" w:rsidRDefault="00932D49" w:rsidP="00932D49">
      <w:pPr>
        <w:widowControl/>
        <w:autoSpaceDE/>
        <w:autoSpaceDN/>
        <w:adjustRightInd/>
        <w:rPr>
          <w:rFonts w:ascii="Arial" w:hAnsi="Arial" w:cs="Arial"/>
          <w:sz w:val="24"/>
          <w:szCs w:val="24"/>
        </w:rPr>
        <w:sectPr w:rsidR="00932D49" w:rsidRPr="00A57348" w:rsidSect="00A57348">
          <w:type w:val="continuous"/>
          <w:pgSz w:w="11909" w:h="16834"/>
          <w:pgMar w:top="1134" w:right="1247" w:bottom="1134" w:left="1531" w:header="720" w:footer="720" w:gutter="0"/>
          <w:cols w:space="720"/>
          <w:docGrid w:linePitch="272"/>
        </w:sectPr>
      </w:pPr>
    </w:p>
    <w:p w:rsidR="00072926" w:rsidRPr="00A57348" w:rsidRDefault="00072926">
      <w:pPr>
        <w:spacing w:before="226"/>
        <w:rPr>
          <w:rFonts w:ascii="Arial" w:hAnsi="Arial" w:cs="Arial"/>
          <w:sz w:val="24"/>
          <w:szCs w:val="24"/>
        </w:rPr>
      </w:pPr>
    </w:p>
    <w:p w:rsidR="00072926" w:rsidRPr="00A57348" w:rsidRDefault="00072926">
      <w:pPr>
        <w:spacing w:before="226"/>
        <w:rPr>
          <w:rFonts w:ascii="Arial" w:hAnsi="Arial" w:cs="Arial"/>
          <w:sz w:val="24"/>
          <w:szCs w:val="24"/>
        </w:rPr>
        <w:sectPr w:rsidR="00072926" w:rsidRPr="00A57348" w:rsidSect="00A57348">
          <w:type w:val="continuous"/>
          <w:pgSz w:w="11909" w:h="16834"/>
          <w:pgMar w:top="1134" w:right="1247" w:bottom="1134" w:left="1531" w:header="720" w:footer="720" w:gutter="0"/>
          <w:cols w:space="60"/>
          <w:noEndnote/>
          <w:docGrid w:linePitch="272"/>
        </w:sectPr>
      </w:pPr>
    </w:p>
    <w:p w:rsidR="00072926" w:rsidRPr="00A57348" w:rsidRDefault="0081054E" w:rsidP="00A57348">
      <w:pPr>
        <w:shd w:val="clear" w:color="auto" w:fill="FFFFFF"/>
        <w:spacing w:line="326" w:lineRule="exact"/>
        <w:ind w:left="5155" w:firstLine="629"/>
        <w:jc w:val="right"/>
        <w:rPr>
          <w:rFonts w:ascii="Arial" w:hAnsi="Arial" w:cs="Arial"/>
          <w:sz w:val="22"/>
          <w:szCs w:val="22"/>
        </w:rPr>
      </w:pPr>
      <w:r w:rsidRPr="00A57348">
        <w:rPr>
          <w:rFonts w:ascii="Arial" w:eastAsia="Times New Roman" w:hAnsi="Arial" w:cs="Arial"/>
          <w:sz w:val="22"/>
          <w:szCs w:val="22"/>
        </w:rPr>
        <w:lastRenderedPageBreak/>
        <w:t>Приложение к постановлению Администрации Золотухинского района от</w:t>
      </w:r>
      <w:r w:rsidR="00203FCB" w:rsidRPr="00A57348">
        <w:rPr>
          <w:rFonts w:ascii="Arial" w:eastAsia="Times New Roman" w:hAnsi="Arial" w:cs="Arial"/>
          <w:sz w:val="22"/>
          <w:szCs w:val="22"/>
        </w:rPr>
        <w:t xml:space="preserve"> 05.04.2019 г. №201-па</w:t>
      </w:r>
    </w:p>
    <w:p w:rsidR="00072926" w:rsidRPr="00A57348" w:rsidRDefault="0081054E">
      <w:pPr>
        <w:shd w:val="clear" w:color="auto" w:fill="FFFFFF"/>
        <w:spacing w:before="552" w:line="322" w:lineRule="exact"/>
        <w:ind w:left="24"/>
        <w:jc w:val="center"/>
        <w:rPr>
          <w:rFonts w:ascii="Arial" w:hAnsi="Arial" w:cs="Arial"/>
          <w:b/>
          <w:sz w:val="32"/>
          <w:szCs w:val="32"/>
        </w:rPr>
      </w:pPr>
      <w:r w:rsidRPr="00A57348">
        <w:rPr>
          <w:rFonts w:ascii="Arial" w:eastAsia="Times New Roman" w:hAnsi="Arial" w:cs="Arial"/>
          <w:b/>
          <w:spacing w:val="-4"/>
          <w:sz w:val="32"/>
          <w:szCs w:val="32"/>
        </w:rPr>
        <w:t>ПОРЯДОК</w:t>
      </w:r>
    </w:p>
    <w:p w:rsidR="00072926" w:rsidRPr="00A57348" w:rsidRDefault="0081054E" w:rsidP="00A57348">
      <w:pPr>
        <w:shd w:val="clear" w:color="auto" w:fill="FFFFFF"/>
        <w:spacing w:line="322" w:lineRule="exact"/>
        <w:ind w:left="950" w:hanging="658"/>
        <w:jc w:val="center"/>
        <w:rPr>
          <w:rFonts w:ascii="Arial" w:hAnsi="Arial" w:cs="Arial"/>
          <w:b/>
          <w:sz w:val="32"/>
          <w:szCs w:val="32"/>
        </w:rPr>
      </w:pPr>
      <w:r w:rsidRPr="00A57348">
        <w:rPr>
          <w:rFonts w:ascii="Arial" w:eastAsia="Times New Roman" w:hAnsi="Arial" w:cs="Arial"/>
          <w:b/>
          <w:spacing w:val="-1"/>
          <w:sz w:val="32"/>
          <w:szCs w:val="32"/>
        </w:rPr>
        <w:t xml:space="preserve">предотвращения и урегулирования конфликта интересов на муниципальной службе </w:t>
      </w:r>
      <w:r w:rsidR="00A57348">
        <w:rPr>
          <w:rFonts w:ascii="Arial" w:eastAsia="Times New Roman" w:hAnsi="Arial" w:cs="Arial"/>
          <w:b/>
          <w:spacing w:val="-1"/>
          <w:sz w:val="32"/>
          <w:szCs w:val="32"/>
        </w:rPr>
        <w:t>А</w:t>
      </w:r>
      <w:r w:rsidRPr="00A57348">
        <w:rPr>
          <w:rFonts w:ascii="Arial" w:eastAsia="Times New Roman" w:hAnsi="Arial" w:cs="Arial"/>
          <w:b/>
          <w:spacing w:val="-1"/>
          <w:sz w:val="32"/>
          <w:szCs w:val="32"/>
        </w:rPr>
        <w:t>дминистрации Золотухинского района Курской области</w:t>
      </w:r>
    </w:p>
    <w:p w:rsidR="00072926" w:rsidRPr="00A57348" w:rsidRDefault="0081054E">
      <w:pPr>
        <w:shd w:val="clear" w:color="auto" w:fill="FFFFFF"/>
        <w:spacing w:before="192" w:line="480" w:lineRule="exact"/>
        <w:ind w:firstLine="734"/>
        <w:jc w:val="both"/>
        <w:rPr>
          <w:rFonts w:ascii="Arial" w:hAnsi="Arial" w:cs="Arial"/>
          <w:sz w:val="24"/>
          <w:szCs w:val="24"/>
        </w:rPr>
      </w:pPr>
      <w:r w:rsidRPr="00A57348">
        <w:rPr>
          <w:rFonts w:ascii="Arial" w:hAnsi="Arial" w:cs="Arial"/>
          <w:sz w:val="24"/>
          <w:szCs w:val="24"/>
        </w:rPr>
        <w:t>1 .</w:t>
      </w:r>
      <w:r w:rsidRPr="00A57348">
        <w:rPr>
          <w:rFonts w:ascii="Arial" w:eastAsia="Times New Roman" w:hAnsi="Arial" w:cs="Arial"/>
          <w:sz w:val="24"/>
          <w:szCs w:val="24"/>
        </w:rPr>
        <w:t xml:space="preserve">Муниципальный служащий Администрации Золотухинского района </w:t>
      </w:r>
      <w:r w:rsidRPr="00A57348">
        <w:rPr>
          <w:rFonts w:ascii="Arial" w:eastAsia="Times New Roman" w:hAnsi="Arial" w:cs="Arial"/>
          <w:spacing w:val="-1"/>
          <w:sz w:val="24"/>
          <w:szCs w:val="24"/>
        </w:rPr>
        <w:t xml:space="preserve">Курской области (далее муниципальный служащий) обязан принимать меры по </w:t>
      </w:r>
      <w:r w:rsidRPr="00A57348">
        <w:rPr>
          <w:rFonts w:ascii="Arial" w:eastAsia="Times New Roman" w:hAnsi="Arial" w:cs="Arial"/>
          <w:sz w:val="24"/>
          <w:szCs w:val="24"/>
        </w:rPr>
        <w:t xml:space="preserve">недопущению любой возможности возникновения конфликта интересов </w:t>
      </w:r>
      <w:proofErr w:type="gramStart"/>
      <w:r w:rsidRPr="00A57348">
        <w:rPr>
          <w:rFonts w:ascii="Arial" w:eastAsia="Times New Roman" w:hAnsi="Arial" w:cs="Arial"/>
          <w:sz w:val="24"/>
          <w:szCs w:val="24"/>
        </w:rPr>
        <w:t xml:space="preserve">-ситуации, при которой личная заинтересованность (прямая или косвенная) муниципального служащего влияет или может повлиять на надлежащее исполнение им должностных обязанностей (возможность получения муниципальным служащим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и при </w:t>
      </w:r>
      <w:r w:rsidRPr="00A57348">
        <w:rPr>
          <w:rFonts w:ascii="Arial" w:eastAsia="Times New Roman" w:hAnsi="Arial" w:cs="Arial"/>
          <w:spacing w:val="-1"/>
          <w:sz w:val="24"/>
          <w:szCs w:val="24"/>
        </w:rPr>
        <w:t xml:space="preserve">которой возникает или может возникнуть противоречие между личной </w:t>
      </w:r>
      <w:r w:rsidRPr="00A57348">
        <w:rPr>
          <w:rFonts w:ascii="Arial" w:eastAsia="Times New Roman" w:hAnsi="Arial" w:cs="Arial"/>
          <w:sz w:val="24"/>
          <w:szCs w:val="24"/>
        </w:rPr>
        <w:t>заинтересованностью муниципального</w:t>
      </w:r>
      <w:proofErr w:type="gramEnd"/>
      <w:r w:rsidRPr="00A57348">
        <w:rPr>
          <w:rFonts w:ascii="Arial" w:eastAsia="Times New Roman" w:hAnsi="Arial" w:cs="Arial"/>
          <w:sz w:val="24"/>
          <w:szCs w:val="24"/>
        </w:rPr>
        <w:t xml:space="preserve"> служащего и правами и законными интересами граждан организаций, общества или государства, </w:t>
      </w:r>
      <w:proofErr w:type="gramStart"/>
      <w:r w:rsidRPr="00A57348">
        <w:rPr>
          <w:rFonts w:ascii="Arial" w:eastAsia="Times New Roman" w:hAnsi="Arial" w:cs="Arial"/>
          <w:sz w:val="24"/>
          <w:szCs w:val="24"/>
        </w:rPr>
        <w:t>способное</w:t>
      </w:r>
      <w:proofErr w:type="gramEnd"/>
      <w:r w:rsidRPr="00A57348">
        <w:rPr>
          <w:rFonts w:ascii="Arial" w:eastAsia="Times New Roman" w:hAnsi="Arial" w:cs="Arial"/>
          <w:sz w:val="24"/>
          <w:szCs w:val="24"/>
        </w:rPr>
        <w:t xml:space="preserve"> привести к причинению вреда правам и законным интересам граждан, организаций, общества или государства.</w:t>
      </w:r>
    </w:p>
    <w:p w:rsidR="00072926" w:rsidRPr="00A57348" w:rsidRDefault="0081054E">
      <w:pPr>
        <w:shd w:val="clear" w:color="auto" w:fill="FFFFFF"/>
        <w:spacing w:line="480" w:lineRule="exact"/>
        <w:ind w:left="14" w:right="5" w:firstLine="696"/>
        <w:jc w:val="both"/>
        <w:rPr>
          <w:rFonts w:ascii="Arial" w:hAnsi="Arial" w:cs="Arial"/>
          <w:sz w:val="24"/>
          <w:szCs w:val="24"/>
        </w:rPr>
      </w:pPr>
      <w:r w:rsidRPr="00A57348">
        <w:rPr>
          <w:rFonts w:ascii="Arial" w:hAnsi="Arial" w:cs="Arial"/>
          <w:sz w:val="24"/>
          <w:szCs w:val="24"/>
        </w:rPr>
        <w:t>2.</w:t>
      </w:r>
      <w:r w:rsidRPr="00A57348">
        <w:rPr>
          <w:rFonts w:ascii="Arial" w:eastAsia="Times New Roman" w:hAnsi="Arial" w:cs="Arial"/>
          <w:sz w:val="24"/>
          <w:szCs w:val="24"/>
        </w:rPr>
        <w:t>Муниципальный служащий обязан в письменной форме уведомить заместителя Главы Администрации района, ответственного за вопросы коррупции, о возникшем конфликте интересов или о возможности его возникновения, как только ему станет об этом известно.</w:t>
      </w:r>
    </w:p>
    <w:p w:rsidR="00072926" w:rsidRPr="00A57348" w:rsidRDefault="0081054E">
      <w:pPr>
        <w:shd w:val="clear" w:color="auto" w:fill="FFFFFF"/>
        <w:spacing w:line="480" w:lineRule="exact"/>
        <w:ind w:left="24" w:firstLine="696"/>
        <w:jc w:val="both"/>
        <w:rPr>
          <w:rFonts w:ascii="Arial" w:hAnsi="Arial" w:cs="Arial"/>
          <w:sz w:val="24"/>
          <w:szCs w:val="24"/>
        </w:rPr>
      </w:pPr>
      <w:r w:rsidRPr="00A57348">
        <w:rPr>
          <w:rFonts w:ascii="Arial" w:hAnsi="Arial" w:cs="Arial"/>
          <w:sz w:val="24"/>
          <w:szCs w:val="24"/>
        </w:rPr>
        <w:t xml:space="preserve">3. </w:t>
      </w:r>
      <w:r w:rsidRPr="00A57348">
        <w:rPr>
          <w:rFonts w:ascii="Arial" w:eastAsia="Times New Roman" w:hAnsi="Arial" w:cs="Arial"/>
          <w:sz w:val="24"/>
          <w:szCs w:val="24"/>
        </w:rPr>
        <w:t>Заместитель Главы Администрации района, ответственный за вопросы коррупции,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72926" w:rsidRPr="00A57348" w:rsidRDefault="00072926">
      <w:pPr>
        <w:shd w:val="clear" w:color="auto" w:fill="FFFFFF"/>
        <w:spacing w:line="480" w:lineRule="exact"/>
        <w:ind w:left="24" w:firstLine="696"/>
        <w:jc w:val="both"/>
        <w:rPr>
          <w:rFonts w:ascii="Arial" w:hAnsi="Arial" w:cs="Arial"/>
          <w:sz w:val="24"/>
          <w:szCs w:val="24"/>
        </w:rPr>
        <w:sectPr w:rsidR="00072926" w:rsidRPr="00A57348" w:rsidSect="00A57348">
          <w:pgSz w:w="11909" w:h="16834"/>
          <w:pgMar w:top="1134" w:right="1247" w:bottom="1134" w:left="1531" w:header="720" w:footer="720" w:gutter="0"/>
          <w:cols w:space="60"/>
          <w:noEndnote/>
          <w:docGrid w:linePitch="272"/>
        </w:sectPr>
      </w:pPr>
    </w:p>
    <w:p w:rsidR="00072926" w:rsidRPr="00A57348" w:rsidRDefault="0081054E">
      <w:pPr>
        <w:shd w:val="clear" w:color="auto" w:fill="FFFFFF"/>
        <w:spacing w:line="480" w:lineRule="exact"/>
        <w:ind w:left="19" w:firstLine="710"/>
        <w:jc w:val="both"/>
        <w:rPr>
          <w:rFonts w:ascii="Arial" w:hAnsi="Arial" w:cs="Arial"/>
          <w:sz w:val="24"/>
          <w:szCs w:val="24"/>
        </w:rPr>
      </w:pPr>
      <w:r w:rsidRPr="00A57348">
        <w:rPr>
          <w:rFonts w:ascii="Arial" w:eastAsia="Times New Roman" w:hAnsi="Arial" w:cs="Arial"/>
          <w:sz w:val="24"/>
          <w:szCs w:val="24"/>
        </w:rPr>
        <w:lastRenderedPageBreak/>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w:t>
      </w:r>
    </w:p>
    <w:p w:rsidR="00072926" w:rsidRPr="00A57348" w:rsidRDefault="0081054E">
      <w:pPr>
        <w:shd w:val="clear" w:color="auto" w:fill="FFFFFF"/>
        <w:spacing w:line="480" w:lineRule="exact"/>
        <w:ind w:left="5" w:right="24" w:firstLine="696"/>
        <w:jc w:val="both"/>
        <w:rPr>
          <w:rFonts w:ascii="Arial" w:hAnsi="Arial" w:cs="Arial"/>
          <w:sz w:val="24"/>
          <w:szCs w:val="24"/>
        </w:rPr>
      </w:pPr>
      <w:r w:rsidRPr="00A57348">
        <w:rPr>
          <w:rFonts w:ascii="Arial" w:eastAsia="Times New Roman" w:hAnsi="Arial" w:cs="Arial"/>
          <w:spacing w:val="-1"/>
          <w:sz w:val="24"/>
          <w:szCs w:val="24"/>
        </w:rPr>
        <w:t xml:space="preserve">Выяснение обстоятельств непринятия муниципальным служащим мер по </w:t>
      </w:r>
      <w:r w:rsidRPr="00A57348">
        <w:rPr>
          <w:rFonts w:ascii="Arial" w:eastAsia="Times New Roman" w:hAnsi="Arial" w:cs="Arial"/>
          <w:sz w:val="24"/>
          <w:szCs w:val="24"/>
        </w:rPr>
        <w:t>предотвращению и урегулированию конфликта интересов осуществляется в рамках служебной проверки, проводимой лицом, ответственным за профилактику коррупционных и иных правонарушений.</w:t>
      </w:r>
    </w:p>
    <w:p w:rsidR="00072926" w:rsidRPr="00A57348" w:rsidRDefault="0081054E">
      <w:pPr>
        <w:shd w:val="clear" w:color="auto" w:fill="FFFFFF"/>
        <w:spacing w:line="480" w:lineRule="exact"/>
        <w:ind w:left="10" w:right="24" w:firstLine="696"/>
        <w:jc w:val="both"/>
        <w:rPr>
          <w:rFonts w:ascii="Arial" w:hAnsi="Arial" w:cs="Arial"/>
          <w:sz w:val="24"/>
          <w:szCs w:val="24"/>
        </w:rPr>
      </w:pPr>
      <w:r w:rsidRPr="00A57348">
        <w:rPr>
          <w:rFonts w:ascii="Arial" w:eastAsia="Times New Roman" w:hAnsi="Arial" w:cs="Arial"/>
          <w:sz w:val="24"/>
          <w:szCs w:val="24"/>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w:t>
      </w:r>
    </w:p>
    <w:p w:rsidR="00072926" w:rsidRPr="00A57348" w:rsidRDefault="0081054E">
      <w:pPr>
        <w:shd w:val="clear" w:color="auto" w:fill="FFFFFF"/>
        <w:spacing w:line="480" w:lineRule="exact"/>
        <w:ind w:right="29" w:firstLine="706"/>
        <w:jc w:val="both"/>
        <w:rPr>
          <w:rFonts w:ascii="Arial" w:hAnsi="Arial" w:cs="Arial"/>
          <w:sz w:val="24"/>
          <w:szCs w:val="24"/>
        </w:rPr>
      </w:pPr>
      <w:r w:rsidRPr="00A57348">
        <w:rPr>
          <w:rFonts w:ascii="Arial" w:hAnsi="Arial" w:cs="Arial"/>
          <w:sz w:val="24"/>
          <w:szCs w:val="24"/>
        </w:rPr>
        <w:t>4.</w:t>
      </w:r>
      <w:proofErr w:type="gramStart"/>
      <w:r w:rsidRPr="00A57348">
        <w:rPr>
          <w:rFonts w:ascii="Arial" w:eastAsia="Times New Roman" w:hAnsi="Arial" w:cs="Arial"/>
          <w:sz w:val="24"/>
          <w:szCs w:val="24"/>
        </w:rPr>
        <w:t>Пред</w:t>
      </w:r>
      <w:proofErr w:type="gramEnd"/>
      <w:r w:rsidRPr="00A57348">
        <w:rPr>
          <w:rFonts w:ascii="Arial" w:eastAsia="Times New Roman" w:hAnsi="Arial" w:cs="Arial"/>
          <w:sz w:val="24"/>
          <w:szCs w:val="24"/>
        </w:rPr>
        <w:t xml:space="preserve"> </w:t>
      </w:r>
      <w:proofErr w:type="gramStart"/>
      <w:r w:rsidRPr="00A57348">
        <w:rPr>
          <w:rFonts w:ascii="Arial" w:eastAsia="Times New Roman" w:hAnsi="Arial" w:cs="Arial"/>
          <w:sz w:val="24"/>
          <w:szCs w:val="24"/>
        </w:rPr>
        <w:t>отвращение</w:t>
      </w:r>
      <w:proofErr w:type="gramEnd"/>
      <w:r w:rsidRPr="00A57348">
        <w:rPr>
          <w:rFonts w:ascii="Arial" w:eastAsia="Times New Roman" w:hAnsi="Arial" w:cs="Arial"/>
          <w:sz w:val="24"/>
          <w:szCs w:val="24"/>
        </w:rPr>
        <w:t xml:space="preserve">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072926" w:rsidRPr="00A57348" w:rsidRDefault="0081054E">
      <w:pPr>
        <w:shd w:val="clear" w:color="auto" w:fill="FFFFFF"/>
        <w:spacing w:before="5" w:line="480" w:lineRule="exact"/>
        <w:ind w:left="5" w:right="29" w:firstLine="710"/>
        <w:jc w:val="both"/>
        <w:rPr>
          <w:rFonts w:ascii="Arial" w:hAnsi="Arial" w:cs="Arial"/>
          <w:sz w:val="24"/>
          <w:szCs w:val="24"/>
        </w:rPr>
      </w:pPr>
      <w:r w:rsidRPr="00A57348">
        <w:rPr>
          <w:rFonts w:ascii="Arial" w:hAnsi="Arial" w:cs="Arial"/>
          <w:sz w:val="24"/>
          <w:szCs w:val="24"/>
        </w:rPr>
        <w:t>5 .</w:t>
      </w:r>
      <w:r w:rsidRPr="00A57348">
        <w:rPr>
          <w:rFonts w:ascii="Arial" w:eastAsia="Times New Roman" w:hAnsi="Arial" w:cs="Arial"/>
          <w:sz w:val="24"/>
          <w:szCs w:val="24"/>
        </w:rPr>
        <w:t xml:space="preserve">Предотвращение и урегулирование конфликта интересов, стороной которого является муниципальный служащий, осуществляется путем отвода или самоотвода муниципального служащего в случаях и порядке, </w:t>
      </w:r>
      <w:r w:rsidRPr="00A57348">
        <w:rPr>
          <w:rFonts w:ascii="Arial" w:eastAsia="Times New Roman" w:hAnsi="Arial" w:cs="Arial"/>
          <w:spacing w:val="-1"/>
          <w:sz w:val="24"/>
          <w:szCs w:val="24"/>
        </w:rPr>
        <w:t>предусмотренных законодательством Российской Федерации.</w:t>
      </w:r>
    </w:p>
    <w:p w:rsidR="00072926" w:rsidRPr="00A57348" w:rsidRDefault="0081054E">
      <w:pPr>
        <w:shd w:val="clear" w:color="auto" w:fill="FFFFFF"/>
        <w:spacing w:before="5" w:line="480" w:lineRule="exact"/>
        <w:ind w:left="5" w:right="34" w:firstLine="706"/>
        <w:jc w:val="both"/>
        <w:rPr>
          <w:rFonts w:ascii="Arial" w:hAnsi="Arial" w:cs="Arial"/>
          <w:sz w:val="24"/>
          <w:szCs w:val="24"/>
        </w:rPr>
      </w:pPr>
      <w:r w:rsidRPr="00A57348">
        <w:rPr>
          <w:rFonts w:ascii="Arial" w:hAnsi="Arial" w:cs="Arial"/>
          <w:sz w:val="24"/>
          <w:szCs w:val="24"/>
        </w:rPr>
        <w:t>6.</w:t>
      </w:r>
      <w:r w:rsidRPr="00A57348">
        <w:rPr>
          <w:rFonts w:ascii="Arial" w:eastAsia="Times New Roman" w:hAnsi="Arial" w:cs="Arial"/>
          <w:sz w:val="24"/>
          <w:szCs w:val="24"/>
        </w:rPr>
        <w:t xml:space="preserve">В случае, если муниципальный служащий владеет ценными бумагами, акциями (долями участия, паями в уставных (складочных) капиталах </w:t>
      </w:r>
      <w:r w:rsidRPr="00A57348">
        <w:rPr>
          <w:rFonts w:ascii="Arial" w:eastAsia="Times New Roman" w:hAnsi="Arial" w:cs="Arial"/>
          <w:spacing w:val="-1"/>
          <w:sz w:val="24"/>
          <w:szCs w:val="24"/>
        </w:rPr>
        <w:t xml:space="preserve">организаций), он обязан в целях предотвращения конфликта интересов передать </w:t>
      </w:r>
      <w:r w:rsidRPr="00A57348">
        <w:rPr>
          <w:rFonts w:ascii="Arial" w:eastAsia="Times New Roman" w:hAnsi="Arial" w:cs="Arial"/>
          <w:sz w:val="24"/>
          <w:szCs w:val="24"/>
        </w:rPr>
        <w:t>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72926" w:rsidRPr="00A57348" w:rsidRDefault="0081054E">
      <w:pPr>
        <w:shd w:val="clear" w:color="auto" w:fill="FFFFFF"/>
        <w:spacing w:before="5" w:line="480" w:lineRule="exact"/>
        <w:ind w:right="43" w:firstLine="715"/>
        <w:jc w:val="both"/>
        <w:rPr>
          <w:rFonts w:ascii="Arial" w:hAnsi="Arial" w:cs="Arial"/>
          <w:sz w:val="24"/>
          <w:szCs w:val="24"/>
        </w:rPr>
      </w:pPr>
      <w:r w:rsidRPr="00A57348">
        <w:rPr>
          <w:rFonts w:ascii="Arial" w:hAnsi="Arial" w:cs="Arial"/>
          <w:sz w:val="24"/>
          <w:szCs w:val="24"/>
        </w:rPr>
        <w:t>7.</w:t>
      </w:r>
      <w:r w:rsidRPr="00A57348">
        <w:rPr>
          <w:rFonts w:ascii="Arial" w:eastAsia="Times New Roman" w:hAnsi="Arial" w:cs="Arial"/>
          <w:sz w:val="24"/>
          <w:szCs w:val="24"/>
        </w:rPr>
        <w:t xml:space="preserve">В целях предотвращения конфликта интересов, связанного с выполнением иной оплачиваемой работы, и возникновения </w:t>
      </w:r>
      <w:proofErr w:type="gramStart"/>
      <w:r w:rsidRPr="00A57348">
        <w:rPr>
          <w:rFonts w:ascii="Arial" w:eastAsia="Times New Roman" w:hAnsi="Arial" w:cs="Arial"/>
          <w:sz w:val="24"/>
          <w:szCs w:val="24"/>
        </w:rPr>
        <w:t>у</w:t>
      </w:r>
      <w:proofErr w:type="gramEnd"/>
      <w:r w:rsidRPr="00A57348">
        <w:rPr>
          <w:rFonts w:ascii="Arial" w:eastAsia="Times New Roman" w:hAnsi="Arial" w:cs="Arial"/>
          <w:sz w:val="24"/>
          <w:szCs w:val="24"/>
        </w:rPr>
        <w:t xml:space="preserve"> муниципального</w:t>
      </w:r>
    </w:p>
    <w:p w:rsidR="00072926" w:rsidRPr="00A57348" w:rsidRDefault="00072926">
      <w:pPr>
        <w:shd w:val="clear" w:color="auto" w:fill="FFFFFF"/>
        <w:spacing w:before="5" w:line="480" w:lineRule="exact"/>
        <w:ind w:right="43" w:firstLine="715"/>
        <w:jc w:val="both"/>
        <w:rPr>
          <w:rFonts w:ascii="Arial" w:hAnsi="Arial" w:cs="Arial"/>
          <w:sz w:val="24"/>
          <w:szCs w:val="24"/>
        </w:rPr>
        <w:sectPr w:rsidR="00072926" w:rsidRPr="00A57348" w:rsidSect="00A57348">
          <w:pgSz w:w="11909" w:h="16834"/>
          <w:pgMar w:top="1134" w:right="1247" w:bottom="1134" w:left="1531" w:header="720" w:footer="720" w:gutter="0"/>
          <w:cols w:space="60"/>
          <w:noEndnote/>
          <w:docGrid w:linePitch="272"/>
        </w:sectPr>
      </w:pPr>
    </w:p>
    <w:p w:rsidR="00072926" w:rsidRPr="00A57348" w:rsidRDefault="0081054E">
      <w:pPr>
        <w:shd w:val="clear" w:color="auto" w:fill="FFFFFF"/>
        <w:spacing w:before="5" w:line="480" w:lineRule="exact"/>
        <w:jc w:val="both"/>
        <w:rPr>
          <w:rFonts w:ascii="Arial" w:hAnsi="Arial" w:cs="Arial"/>
          <w:sz w:val="24"/>
          <w:szCs w:val="24"/>
        </w:rPr>
      </w:pPr>
      <w:r w:rsidRPr="00A57348">
        <w:rPr>
          <w:rFonts w:ascii="Arial" w:eastAsia="Times New Roman" w:hAnsi="Arial" w:cs="Arial"/>
          <w:sz w:val="24"/>
          <w:szCs w:val="24"/>
        </w:rPr>
        <w:lastRenderedPageBreak/>
        <w:t>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заместителя Главы Администрации района, ответственного за вопросы коррупции. При этом определение степени своей личной заинтересованности, являющейся квалифицирующим признаком возникновения конфликта интересов, возлагается на самого муниципального служащего со всеми вытекающими юридическими последствиями.</w:t>
      </w:r>
    </w:p>
    <w:p w:rsidR="0081054E" w:rsidRPr="00A57348" w:rsidRDefault="0081054E">
      <w:pPr>
        <w:shd w:val="clear" w:color="auto" w:fill="FFFFFF"/>
        <w:spacing w:before="5" w:line="480" w:lineRule="exact"/>
        <w:ind w:right="19" w:firstLine="710"/>
        <w:jc w:val="both"/>
        <w:rPr>
          <w:rFonts w:ascii="Arial" w:hAnsi="Arial" w:cs="Arial"/>
          <w:sz w:val="24"/>
          <w:szCs w:val="24"/>
        </w:rPr>
      </w:pPr>
      <w:r w:rsidRPr="00A57348">
        <w:rPr>
          <w:rFonts w:ascii="Arial" w:hAnsi="Arial" w:cs="Arial"/>
          <w:sz w:val="24"/>
          <w:szCs w:val="24"/>
        </w:rPr>
        <w:t>8.</w:t>
      </w:r>
      <w:r w:rsidRPr="00A57348">
        <w:rPr>
          <w:rFonts w:ascii="Arial" w:eastAsia="Times New Roman" w:hAnsi="Arial" w:cs="Arial"/>
          <w:sz w:val="24"/>
          <w:szCs w:val="24"/>
        </w:rPr>
        <w:t xml:space="preserve">В целях предотвращения конфликта интересов, связанного с получением подарков и услуг, 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w:t>
      </w:r>
      <w:r w:rsidRPr="00A57348">
        <w:rPr>
          <w:rFonts w:ascii="Arial" w:eastAsia="Times New Roman" w:hAnsi="Arial" w:cs="Arial"/>
          <w:spacing w:val="-1"/>
          <w:sz w:val="24"/>
          <w:szCs w:val="24"/>
        </w:rPr>
        <w:t xml:space="preserve">осуществлял отдельные функции муниципального управления, вне зависимости </w:t>
      </w:r>
      <w:r w:rsidRPr="00A57348">
        <w:rPr>
          <w:rFonts w:ascii="Arial" w:eastAsia="Times New Roman" w:hAnsi="Arial" w:cs="Arial"/>
          <w:sz w:val="24"/>
          <w:szCs w:val="24"/>
        </w:rPr>
        <w:t>от стоимости этих подарков и поводов дарения.</w:t>
      </w:r>
    </w:p>
    <w:sectPr w:rsidR="0081054E" w:rsidRPr="00A57348" w:rsidSect="00A57348">
      <w:pgSz w:w="11909" w:h="16834"/>
      <w:pgMar w:top="1134" w:right="1247" w:bottom="1134" w:left="153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F50AE"/>
    <w:rsid w:val="00072926"/>
    <w:rsid w:val="00203FCB"/>
    <w:rsid w:val="00374440"/>
    <w:rsid w:val="003F50AE"/>
    <w:rsid w:val="0081054E"/>
    <w:rsid w:val="00882DF4"/>
    <w:rsid w:val="00932D49"/>
    <w:rsid w:val="00A57348"/>
    <w:rsid w:val="00D72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926"/>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FCB"/>
    <w:rPr>
      <w:rFonts w:ascii="Tahoma" w:hAnsi="Tahoma" w:cs="Tahoma"/>
      <w:sz w:val="16"/>
      <w:szCs w:val="16"/>
    </w:rPr>
  </w:style>
  <w:style w:type="character" w:customStyle="1" w:styleId="a4">
    <w:name w:val="Текст выноски Знак"/>
    <w:basedOn w:val="a0"/>
    <w:link w:val="a3"/>
    <w:uiPriority w:val="99"/>
    <w:semiHidden/>
    <w:rsid w:val="00203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9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755</Words>
  <Characters>4309</Characters>
  <Application>Microsoft Office Word</Application>
  <DocSecurity>0</DocSecurity>
  <Lines>35</Lines>
  <Paragraphs>10</Paragraphs>
  <ScaleCrop>false</ScaleCrop>
  <Company>SPecialiST RePack</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5</cp:revision>
  <dcterms:created xsi:type="dcterms:W3CDTF">2019-10-11T09:40:00Z</dcterms:created>
  <dcterms:modified xsi:type="dcterms:W3CDTF">2019-10-14T13:34:00Z</dcterms:modified>
</cp:coreProperties>
</file>