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36" w:rsidRDefault="00AB4B36" w:rsidP="00AB4B36">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Осторожно сухая трава!</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Травяные палы приносят природе, хозяйству, здоровью и жизни людей существенный и разнообразный вред. Бесконтрольное сжигание прошлогодней травы и мусора доставляет немало хлопот пожарной охране. Количество выездов пожарных подразделений на подобные загорания достигает максимальных значений: до 10 раз в сутки. Казалось бы, такая обычная для весны процедура как очистка территории от мусора не должна иметь каких-либо последствий, однако всё происходит с точностью наоборот. Разводя костёр, люди забывают о том, что огонь нужно контролировать. Вследствие чего огонь распространяется на жилые дома и постройки, а нередко наносит травмы и забирает человеческие жизни.</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Среди населения ходит миф, что сжигание прошлогодней травы ускоряет рост молодой. Сухая трава не является преградой для молодой поросли. Палы травы ослабляют рост растений. При травяном пожаре гибнут от огня или задыхаются в дыму практически все млекопитающие, живущие в сухой траве или на поверхности почвы.</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Практически все травяные палы происходят по вине человека. Иногда выжигание травы проводится умышленно. Снижения пожарной опасности за счёт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действия или неосторожность: оставленный без присмотра костёр,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костёр неуправляемым пламенем. Травяные палы охватывают большие площади и распространяются очень быстро. При сильном ветре фронт огня перемещается очень бычтро. Это очень затрудняет их тушение.</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Особенно опасно горение сухой травы вблизи лесных массивов, дачных обществ, на территории населённых пунктов. В условиях тёплой и ветреной погоды пожары принимают большие размеры, для их тушения требуются усилия десятков людей, влекущие большие материальные затраты.</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Единственным эффективным способом борьбы с травяными палами являются их предотвращение, а также грамотность и сознательность граждан полный отказ от выжигания сухой растительности.</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       Уважаемые жители района, соблюдайте элементарные правила пожарной безопасности:</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сжигайте сухую траву вблизи кустов, деревьев, построек;</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производите бесконтрольное сжигание мусора и разведение костров;</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оставляйте костёр горящим после покидания стоянки;</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разрешайте детям баловаться со спичками, не позволяйте им сжигать траву;</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 избежание перехода огня с одного строения на другое, очистите от мусора и сухой травы территорию хозяйственных дворов, гаражных кооперативов;</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бросайте горящие спички и окурки;</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не оставляйте в лесу самовозгораемый материал, стеклянную посуду, которая в солнечную погоду может сфокусировать солнечный луч и воспламенить сухую растительность.</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обнаружении лесного пожара примите меры по его тушению.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При невозможности потушить пожар своими силами, отходите в безопасное место и немедленно сообщайте о нем пожарной охраны по телефонам 101 и 112, и сообщите об обнаруженном очаге возгорания и как туда добраться.</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Отдел надзорной деятельности и профилактической работы по Золотухинскому, Поныровскому и Фатежскому районам напоминает об ответственности за нарушение требований пожарной безопасности. Она закреплена в статье 20.4 Кодекса об административных правонарушениях Российской Федерации и предусмотрена для граждан, должностных и юридических лиц. Штрафы за нарушения правил пожарной безопасности на сегодня достаточно велики. Так, штраф для гражданина составляет от 2 тыс. до 3 тыс. руб., для должностного лица - от 6 тыс. до 15 тыс. руб., для лиц, осуществляющих предпринимательскую деятельность без образования юридического лица, - от 20 тыс. руб. до 30 тыс. руб. Если нарушение выявлено в условиях особого противопожарного режима, сумма штрафа увеличивается и составляет соответственно от 2 тыс. до 4 тыс. руб., от 15 тыс. до 30 тыс. руб. и от 30 до 40 тыс. руб.</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xml:space="preserve">       Для юридических лиц установлены более существенные размеры штрафов: по общему правилу за нарушение требований пожарной безопасности организацию могут оштрафовать </w:t>
      </w:r>
      <w:r>
        <w:rPr>
          <w:rFonts w:ascii="Arial" w:hAnsi="Arial" w:cs="Arial"/>
          <w:color w:val="000000"/>
          <w:sz w:val="21"/>
          <w:szCs w:val="21"/>
          <w:bdr w:val="none" w:sz="0" w:space="0" w:color="auto" w:frame="1"/>
        </w:rPr>
        <w:lastRenderedPageBreak/>
        <w:t>на сумму от 150 тыс. до 200 тыс. руб., а в условиях особого противопожарного режима сумма штрафа может составить от 200 тыс. до 400 тыс. руб. В случае уничтожения имущества в результате сжигания сухой травы, возможно возбуждение уголовного дела и возмещение виновником нанесённого материального ущерба в полном объеме.</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Помните и соблюдайте требования пожарной безопасности, которые являются залогом Вашей жизни и Вашего имущества.</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Зам. начальника ОНДиПР по Золотухинскому,</w:t>
      </w:r>
    </w:p>
    <w:p w:rsidR="00AB4B36" w:rsidRDefault="00AB4B36" w:rsidP="00AB4B36">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Поныровскому и Фатежскому районам</w:t>
      </w:r>
    </w:p>
    <w:p w:rsidR="00560C54" w:rsidRPr="00AB4B36" w:rsidRDefault="00560C54" w:rsidP="00AB4B36"/>
    <w:sectPr w:rsidR="00560C54" w:rsidRPr="00AB4B3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C138C"/>
    <w:rsid w:val="000C4E63"/>
    <w:rsid w:val="000C6A55"/>
    <w:rsid w:val="000D1F1F"/>
    <w:rsid w:val="000D4366"/>
    <w:rsid w:val="000E65C5"/>
    <w:rsid w:val="00107E88"/>
    <w:rsid w:val="00113844"/>
    <w:rsid w:val="0011793B"/>
    <w:rsid w:val="00121F9F"/>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521BC"/>
    <w:rsid w:val="003545E5"/>
    <w:rsid w:val="00355A19"/>
    <w:rsid w:val="00360F83"/>
    <w:rsid w:val="00367CD6"/>
    <w:rsid w:val="00375F7D"/>
    <w:rsid w:val="00381A10"/>
    <w:rsid w:val="00394CD5"/>
    <w:rsid w:val="003965C1"/>
    <w:rsid w:val="003B6C3D"/>
    <w:rsid w:val="003C3AAA"/>
    <w:rsid w:val="003D7B9C"/>
    <w:rsid w:val="003F389A"/>
    <w:rsid w:val="00432FC9"/>
    <w:rsid w:val="0043425C"/>
    <w:rsid w:val="00443734"/>
    <w:rsid w:val="004820F2"/>
    <w:rsid w:val="0048362A"/>
    <w:rsid w:val="00487C77"/>
    <w:rsid w:val="004A01E7"/>
    <w:rsid w:val="004B5E44"/>
    <w:rsid w:val="004B6143"/>
    <w:rsid w:val="004C522B"/>
    <w:rsid w:val="004C530E"/>
    <w:rsid w:val="004D06BA"/>
    <w:rsid w:val="004D6CAB"/>
    <w:rsid w:val="004E4456"/>
    <w:rsid w:val="0050010D"/>
    <w:rsid w:val="00515DBC"/>
    <w:rsid w:val="00516849"/>
    <w:rsid w:val="00523848"/>
    <w:rsid w:val="0053714D"/>
    <w:rsid w:val="00540B3B"/>
    <w:rsid w:val="00560C54"/>
    <w:rsid w:val="0058437D"/>
    <w:rsid w:val="005871B6"/>
    <w:rsid w:val="005A511D"/>
    <w:rsid w:val="005B5AFC"/>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7B8C"/>
    <w:rsid w:val="00687BAD"/>
    <w:rsid w:val="0069620A"/>
    <w:rsid w:val="006966DF"/>
    <w:rsid w:val="006A26DE"/>
    <w:rsid w:val="006B4C11"/>
    <w:rsid w:val="006D0064"/>
    <w:rsid w:val="006E0B8D"/>
    <w:rsid w:val="00701C15"/>
    <w:rsid w:val="00705553"/>
    <w:rsid w:val="00706ABA"/>
    <w:rsid w:val="00706C3A"/>
    <w:rsid w:val="00733B18"/>
    <w:rsid w:val="0075480F"/>
    <w:rsid w:val="007669BF"/>
    <w:rsid w:val="00766BC1"/>
    <w:rsid w:val="00771D37"/>
    <w:rsid w:val="00781356"/>
    <w:rsid w:val="00782081"/>
    <w:rsid w:val="00791EAC"/>
    <w:rsid w:val="007B18A6"/>
    <w:rsid w:val="007D400A"/>
    <w:rsid w:val="007E4F7B"/>
    <w:rsid w:val="007F07A0"/>
    <w:rsid w:val="007F60F9"/>
    <w:rsid w:val="008059F8"/>
    <w:rsid w:val="00806327"/>
    <w:rsid w:val="0080799F"/>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0460"/>
    <w:rsid w:val="00A628CA"/>
    <w:rsid w:val="00A67284"/>
    <w:rsid w:val="00A91CBA"/>
    <w:rsid w:val="00A9777C"/>
    <w:rsid w:val="00AB4B36"/>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BF5CD1"/>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AB4"/>
    <w:rsid w:val="00CE06E0"/>
    <w:rsid w:val="00D03D7C"/>
    <w:rsid w:val="00D12D94"/>
    <w:rsid w:val="00D233FB"/>
    <w:rsid w:val="00D24672"/>
    <w:rsid w:val="00D307B9"/>
    <w:rsid w:val="00D3384B"/>
    <w:rsid w:val="00D42BE1"/>
    <w:rsid w:val="00D50B60"/>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743</Words>
  <Characters>4241</Characters>
  <Application>Microsoft Office Word</Application>
  <DocSecurity>0</DocSecurity>
  <Lines>35</Lines>
  <Paragraphs>9</Paragraphs>
  <ScaleCrop>false</ScaleCrop>
  <Company>SPecialiST RePack</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297</cp:revision>
  <dcterms:created xsi:type="dcterms:W3CDTF">2023-03-20T13:31:00Z</dcterms:created>
  <dcterms:modified xsi:type="dcterms:W3CDTF">2023-03-21T12:23:00Z</dcterms:modified>
</cp:coreProperties>
</file>