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УТВЕРЖДЕН</w:t>
      </w:r>
    </w:p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распоряжением Администрации</w:t>
      </w:r>
    </w:p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</w:t>
      </w:r>
    </w:p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 12.10.2016 г. № 243-р</w:t>
      </w:r>
    </w:p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ПЛАН</w:t>
      </w:r>
    </w:p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совместных мероприятий по подготовке и проведению областного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антинаркотического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месячника</w:t>
      </w:r>
    </w:p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«Курский край - без наркотиков!» на территории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</w:t>
      </w:r>
    </w:p>
    <w:p w:rsidR="00834709" w:rsidRDefault="00834709" w:rsidP="0083470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tbl>
      <w:tblPr>
        <w:tblW w:w="123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5"/>
        <w:gridCol w:w="4251"/>
        <w:gridCol w:w="1935"/>
        <w:gridCol w:w="2923"/>
        <w:gridCol w:w="2249"/>
      </w:tblGrid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Содержание мероприятия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Сроки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Ответственные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5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исполнители</w:t>
            </w:r>
          </w:p>
        </w:tc>
      </w:tr>
      <w:tr w:rsidR="00834709" w:rsidTr="00834709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1. Подготовка к проведению областного </w:t>
            </w:r>
            <w:proofErr w:type="spellStart"/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антинаркотического</w:t>
            </w:r>
            <w:proofErr w:type="spellEnd"/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месячника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1.1.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Определение участников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месячника. Создание межведомственной рабочей группы, состоящей из представителей организаций, участвующих в организации и проведении месячника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15.10.2016г.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Межведомственная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комиссия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районе,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1.2.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Формирование рабочей группы  для руководства проведения месячника, а также оперативного анализа поступающей информации, доведение информации о проведении месячника, ее целях и задачах до членов рабочей группы - руководителей соответствующих органов, подготовка Постановления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 о проведении месячника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15.10.2016г.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Межведомственная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комиссия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районе,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1.3.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Подготовка и направление писем о проведении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месячника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15.10.2016г.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Межведомственная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комиссия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районе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1.4.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Разработка и изготовление буклетов, листовок, памяток с информацией о проведении областного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месячника, номерах «телефонов доверия», единого бесплатного федерального номера «телефона доверия» для детей, подростков и их родителей (8-800-2000-122)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20.10.2016г.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1.5.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Организация и проведение встреч и «круглых столов» с представителями общественных организаций, молодежных объединений,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 xml:space="preserve">добровольческих и волонтерских движений  в целях их привлечения к участию в проведении регионального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месячника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до 20.10.2016г.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культуры, делам молодежи, физической культуры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района; 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1.6.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Подготовка  агитационных «досок» с информацией о вреде наркотиков с призывами вести здоровый образ жизни и разместить их во всех общеобразовательных учреждениях района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25.10.2016г.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1.7.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Создание реестра  адресов расположения «ящиков» для анонимных обращений граждан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25.10.2016г.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1.8.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Организация и проведение обучающего семинара для педагогов, психологов и специалистов социальной сферы по профилактике употребления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психоактивных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веществ учащимися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01.11.2016г.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Врач-нарколог 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</w:t>
            </w:r>
          </w:p>
        </w:tc>
      </w:tr>
      <w:tr w:rsidR="00834709" w:rsidTr="00834709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2. Открытие месячника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2.1.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Обеспечение размещения в средствах массовой информации сообщений о начале месячника. Обеспечение размещения данных обращений на официальных сайтах органов власти  сети Интернет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25.10.2016г.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Главный редактор газеты АУКО «РГ»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жизнь»</w:t>
            </w:r>
          </w:p>
        </w:tc>
      </w:tr>
      <w:tr w:rsidR="00834709" w:rsidTr="00834709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3. </w:t>
            </w:r>
            <w:proofErr w:type="spellStart"/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Антинаркотические</w:t>
            </w:r>
            <w:proofErr w:type="spellEnd"/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мероприятия</w:t>
            </w:r>
          </w:p>
        </w:tc>
      </w:tr>
      <w:tr w:rsidR="00834709" w:rsidTr="00834709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3.1. Мероприятия, направленные на обеспечение активного участия граждан в проведении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месячника и повышение доверия населения к органам власти, осуществляющим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противодействие </w:t>
            </w:r>
            <w:proofErr w:type="spellStart"/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наркоугрозе</w:t>
            </w:r>
            <w:proofErr w:type="spellEnd"/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3.1.1.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Обеспечение размещения фонограмм звукового информирования населения, листовок и иных носителей информации о проведении месячника, с призывом к населению о принятии активного участия в нем  в местах массового скопления граждан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по культуре, делам молодежи, физической культуре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3.1.2.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Обеспечение организации и проведения в муниципальных образованиях в период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антинаркотического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месячника культурных и культурно-массовых мероприятий (фотовыставок, конкурсов рисунков и плакатов, концертов), направленных на профилактику и предупреждение наркотизации населения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по культуре, делам молодежи, физической культуре и спорта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района; 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3.2. Мероприятия, направленные на сокращение предложения наркотиков</w:t>
            </w:r>
          </w:p>
          <w:p w:rsidR="00834709" w:rsidRDefault="00834709">
            <w:pPr>
              <w:pStyle w:val="1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555555"/>
              </w:rPr>
            </w:pPr>
            <w:r>
              <w:rPr>
                <w:rStyle w:val="a6"/>
                <w:rFonts w:ascii="inherit" w:hAnsi="inherit" w:cs="Arial"/>
                <w:color w:val="000000"/>
                <w:bdr w:val="none" w:sz="0" w:space="0" w:color="auto" w:frame="1"/>
              </w:rPr>
              <w:t>(правоохранительный блок)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3.2.1.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Проведение проверки по исполнению федерального законодательства подразделениями по делам несовершеннолетних органов внутренних дел, комиссий по делам несовершеннолетних и защите их прав при осуществлении административной юрисдикции (ст.6.8, ст.6.9,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  <w:hyperlink r:id="rId5" w:anchor="sub_202002" w:history="1">
              <w:r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t>ч.2 ст.20.20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, </w:t>
            </w:r>
            <w:hyperlink r:id="rId6" w:anchor="sub_2022" w:history="1">
              <w:r>
                <w:rPr>
                  <w:rStyle w:val="a3"/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t>ст.20.22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КоАП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РФ), своевременности принятия ими мер превентивного характера, направленных на профилактику и предупреждение наркотизации и алкоголизации несовершеннолетних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3.2.2.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Обеспечение своевременного получения обращений, поступивших от граждан в «ящики» для анонимных обращений, организация  их проверки правоохранительными органами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3.2.3.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Обеспечение активного выявления и административного задержания лиц, обосновано подозреваемых в незаконном обороте наркотиков, проведение личного досмотра, медицинского освидетельствования на состояние опьянения на наличие наркотиков в организме, составление по результатам проверки протоколов об административных правонарушениях, организация их рассмотрения по существу судебными органами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3.2.4.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Обеспечение принятия всего комплекса предоставленных законом мер, направленных на исполнение поступивших в службу судебных приставов постановлений о наложении штрафов за административные правонарушения в сфере НОН,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 xml:space="preserve">возбуждения дел об административном правонарушении по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.1 ст.20.25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КоАП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РФ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3.2.5.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Организация проведения совместно с ОГИБДД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 рейдов в целях оперативного обнаружения и установления каналов поставки наркотиков с использованием автотранспорта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3.2.6.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проведения межведомственных рейдов в местах досуга молодежи с целью выявления фактов незаконного употребления, хранения и распространения наркотиков и психотропных веществ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3.2.7.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проведения совместных рейдов с целью выявления  фактов немедицинского потребления лицами, отбывающими наказание не связанное с лишением свободы, наркотических средств, в период испытательного срока, привлечение их за совершенное  правонарушение в сфере НОН к административной ответственности, направление, при наличии оснований, представлений в суд об отмене условного осуждения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Филиал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 ФКУ УФСИН по Курской области,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3.2.8.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Активизация работы участковых уполномоченных полиции по выявлению и пресечению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наркопреступлений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и правонарушений, изобличению лиц, вовлеченных в незаконный оборот НС, путем проведения обходов обслуживаемых участков, опросов граждан, работников организаций, развлекательных учреждений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3.3. Мероприятия, направленные на сокращение спроса на наркотики и предупреждение правонарушений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в сфере их незаконного оборота (профилактика наркомании)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3.3.1.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и  проведение районной конференции по проблемам профилактики наркомании и здорового образа жизни на базе    ОБПОУ «САТТ им. К.К. Рокоссовского»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ОБПОУ «САТТ им. К.К. Рокоссовского»,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3.3.2.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и проведение занятий-тренингов на базе 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 со студентами ОБПОУ «САТТ им. К.К. Рокоссовского» по профилактике употребления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психоактивных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веществ в детском и юношеском возрасте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Врач-нарколог 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ЦРБ», ОБПОУ «САТТ им. К.К. Рокоссовского»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3.3.3.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и проведение бесед-тренингов по профилактике наркомании, ответственного отношения к собственному здоровью, освещение правовых аспектов употребления и распространения наркотиков с учащимися 8-11 классов общеобразовательных организаций района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району, 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врач-нарколог 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3.3.4.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Проведение в образовательных организациях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 мероприятий, направленных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: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1) выявление негативных привычек у подростков;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изучение взаимоотношений подростков с педагогами, в семье и со сверстниками;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организацию сотрудничества с КДН и ЗП, ПДН ОМВД;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2) организацию просветительской работы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: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формированию представлений об адекватном поведении, о личности,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несклонной к правонарушениям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формированию и развитию личности гражданина, способного противостоять вредным привычкам;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овладению школьниками знаний о здоровом образе жизни;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привитию навыков ответственного отношения к своему здоровью и здоровью окружающих;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3) формирование здорового образа жизни и профилактику употребления наркотических веществ: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проведение классных часов, бесед, круглых столов, диспутов, тренингов, недель правовых знаний по профилактике вредных привычек и употребления ПАВ, по ведению ЗОЖ, по профилактике преступлений и правонарушений с приглашением специалистов (медиков, психолога, нарколога);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оформление информационных стендов, уголков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для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обучающихся;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распространение листовок,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бюллетеней, памяток среди обучающихся; организация родительского всеобуча;</w:t>
            </w:r>
            <w:proofErr w:type="gramEnd"/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4) информирование родителей о профилактике немедицинского потребления наркотических 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психоактивных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средств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врач-нарколог 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3.3.5.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Организация и проведение тренингов волонтерских групп по пропаганде здорового образа жизни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районе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Врач-нарколог 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ЦРБ», 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3.3.6.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и проведение на базе МБОУ  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средняя общеобразовательная школа»  спортивного соревнования « «Мы выбираем жизнь»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11.11.2016 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по культуре, делам молодежи, физической культуре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МБОУ 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средняя общеобразовательная школа»,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3.3.7.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Турнир по теннису среди обучающихся общеобразовательных школ района «Мы против наркотиков»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по культуре, делам молодежи, физической культуре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3.3.8.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Проведение районных соревнований по мини-футболу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среди</w:t>
            </w:r>
            <w:proofErr w:type="gramEnd"/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школьников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по культуре, делам молодежи, физической культуре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3.3.9.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Районные соревнования по баскетболу среди юношей и девушек среди школ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по культуре, делам молодежи, физической культуре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3.3.10.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и проведение в «Школах здоровья» среди пациентов стационаров  поликлиники занятий по профилактике наркомании, пропаганде здорового образа жизни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 период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проведения 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3.3.11.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и проведение смотра-конкурса детского рисунка среди пациентов 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 по пропаганде здорового образа жизни, профилактике наркомании, </w:t>
            </w: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 xml:space="preserve">алкоголизма 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табакокурения</w:t>
            </w:r>
            <w:proofErr w:type="spellEnd"/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3.3.12.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и проведение смотра-конкурса санитарных бюллетеней «Скажи наркотикам – нет!»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3.3.13.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Организация и проведение тематического вечера «Твой выбор» для читателей 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цд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/б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ноябрь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по культуре, делам молодежи, физической культуре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3.3.14.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Организация и проведение конкурсов рисунков, плакатов на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антинаркотическую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тему, направленных на пропаганду здорового образа жизни, в том числе в учреждениях культуры и образовательных учреждениях, в том числе дополнительного образования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 проведения 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по культуре, делам молодежи, физической культуре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3.3.15.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Организация и проведение среди учащихся учебных заведений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 района конкурса рисунков и плакатов по профилактике наркомании населения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  период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проведения 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социальной защиты населения  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3.3.16.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Организация, открытие и проведение выставки «Скажи наркотикам НЕТ!»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  период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проведения 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Отдел по культуре, делам молодежи, физической культуре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библиотеки</w:t>
            </w:r>
          </w:p>
        </w:tc>
      </w:tr>
      <w:tr w:rsidR="00834709" w:rsidTr="00834709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4. </w:t>
            </w:r>
            <w:proofErr w:type="gramStart"/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Контроль за</w:t>
            </w:r>
            <w:proofErr w:type="gramEnd"/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исполнением плана совместных мероприятий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4.1.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Обеспечение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ежеднедельного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 подведения итогов мероприятий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месячника рабочей группой с обсуждением проблемных вопросов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весь период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району, ОБУЗ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ЦРБ», отдел образования, опеки и попечительства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Межведомственная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комиссия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районе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4.2.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Организация контрольных выездов сотрудников прокуратуры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 на территории проведения мероприятий месячника для оценки эффективности проводимых мероприятий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весь период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проведения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месячника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4.3.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Организация подведения предварительных итогов месячника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23.11.2016г.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</w:t>
            </w:r>
          </w:p>
        </w:tc>
      </w:tr>
      <w:tr w:rsidR="00834709" w:rsidTr="00834709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6"/>
                <w:rFonts w:ascii="inherit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5. Подведение итогов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5.1.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Подготовка отчета о результатах проведенного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месячника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до 27.11.2016г.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района, ОМВД России по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Золотухинскому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району, Межведомственная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комиссия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районе</w:t>
            </w:r>
          </w:p>
        </w:tc>
      </w:tr>
      <w:tr w:rsidR="00834709" w:rsidTr="00834709">
        <w:trPr>
          <w:gridAfter w:val="1"/>
          <w:wAfter w:w="911" w:type="pct"/>
        </w:trPr>
        <w:tc>
          <w:tcPr>
            <w:tcW w:w="3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5.2.</w:t>
            </w:r>
          </w:p>
        </w:tc>
        <w:tc>
          <w:tcPr>
            <w:tcW w:w="17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Рассмотреть итоги проведенного месячника на заседаниях межведомственной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антинаркотической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комиссии</w:t>
            </w:r>
          </w:p>
        </w:tc>
        <w:tc>
          <w:tcPr>
            <w:tcW w:w="7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 плану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работы комиссии</w:t>
            </w:r>
          </w:p>
          <w:p w:rsidR="00834709" w:rsidRDefault="0083470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(в 4-ом квартале 2016 г.)</w:t>
            </w:r>
          </w:p>
        </w:tc>
        <w:tc>
          <w:tcPr>
            <w:tcW w:w="1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34709" w:rsidRDefault="00834709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Межведомственная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антинаркотическая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комиссия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Золотухинском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районе</w:t>
            </w:r>
          </w:p>
        </w:tc>
      </w:tr>
    </w:tbl>
    <w:p w:rsidR="00560C54" w:rsidRPr="002106B6" w:rsidRDefault="00560C54" w:rsidP="002106B6"/>
    <w:sectPr w:rsidR="00560C54" w:rsidRPr="002106B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24326"/>
    <w:rsid w:val="00F303C0"/>
    <w:rsid w:val="00F3098F"/>
    <w:rsid w:val="00F32904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94%D0%BE%D0%BC%D0%B0%D1%88%D0%BD%D0%B8%D0%B9%20%D0%BA%D0%BE%D0%BC%D0%BF%D1%8C%D1%8E%D1%82%D0%B5%D1%80\Desktop\%D0%A1%D0%BA%D0%B0%D1%87%D0%B8%D0%B2%D0%B0%D0%BD%D0%B8%D0%B5\%20%3Cscript%20language=%27JavaScript%27%20type=%27text\javascript%27%3E%20%3C%21--%20var%20prefix%20=%20%27mailto:%27;%20var%20suffix%20=%20%27%27;%20var%20attribs%20=%20%27%27;%20var%20path%20=%20%27hr%27%20+%20%27ef%27%20+%20%27=%27;%20var%20addy56208%20=%20%27Attachments_46zolotuhino%27%20+%20%27@%27;%20addy56208%20=%20addy56208%20+%20%27mail%27%20+%20%27.%27%20+%20%27ru%27;%20document.write%28%20%27%3Ca%20%27%20+%20path%20+%20%27\%27%27%20+%20prefix%20+%20addy56208%20+%20suffix%20+%20%27\%27%27%20+%20attribs%20+%20%27%3E%27%20%29;%20document.write%28%20addy56208%20%29;%20document.write%28%20%27%3C\a%3E%27%20%29;%20\--%3E%20%3C\script%3E%3Cscript%20language=%27JavaScript%27%20type=%27text\javascript%27%3E%20%3C%21--%20document.write%28%20%27%3Cspan%20style=\%27display:%20none;\%27%3E%27%20%29;%20\--%3E%20%3C\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\javascript%27%3E%20%3C%21--%20document.write%28%20%27%3C\%27%20%29;%20document.write%28%20%27span%3E%27%20%29;%20\--%3E%20%3C\script%3E_2016-11-02_13-29-04\%D0%9F%D0%9B%D0%90%D0%9D%20%D0%B0%D0%BD%D1%82%D0%B8%D0%BD%D0%B0%D1%80%D0%BA%D0%BE%D1%82%D0%B8%D1%87%D0%B5%D1%81%D0%BA%D0%BE%D0%B3%D0%BE%20%D0%BC%D0%B5%D1%81%D1%8F%D1%87%D0%BD%D0%B8%D0%BA%D0%B0%20%D0%BD%D0%B0%20%D1%82%D0%B5%D1%80%D1%80%D0%B8%D1%82%D0%BE%D1%80%D0%B8%D0%B8%20%D0%97%D0%BE%D0%BB%D0%BE%D1%82%D1%83%D1%85%D0%B8%D0%BD%D1%81%D0%BA%D0%BE%D0%B3%D0%BE%20%D1%80%D0%B0%D0%B9%D0%BE%D0%BD%D0%B0.doc" TargetMode="External"/><Relationship Id="rId5" Type="http://schemas.openxmlformats.org/officeDocument/2006/relationships/hyperlink" Target="file:///C:\Users\%D0%94%D0%BE%D0%BC%D0%B0%D1%88%D0%BD%D0%B8%D0%B9%20%D0%BA%D0%BE%D0%BC%D0%BF%D1%8C%D1%8E%D1%82%D0%B5%D1%80\Desktop\%D0%A1%D0%BA%D0%B0%D1%87%D0%B8%D0%B2%D0%B0%D0%BD%D0%B8%D0%B5\%20%3Cscript%20language=%27JavaScript%27%20type=%27text\javascript%27%3E%20%3C%21--%20var%20prefix%20=%20%27mailto:%27;%20var%20suffix%20=%20%27%27;%20var%20attribs%20=%20%27%27;%20var%20path%20=%20%27hr%27%20+%20%27ef%27%20+%20%27=%27;%20var%20addy69651%20=%20%27Attachments_46zolotuhino%27%20+%20%27@%27;%20addy69651%20=%20addy69651%20+%20%27mail%27%20+%20%27.%27%20+%20%27ru%27;%20document.write%28%20%27%3Ca%20%27%20+%20path%20+%20%27\%27%27%20+%20prefix%20+%20addy69651%20+%20suffix%20+%20%27\%27%27%20+%20attribs%20+%20%27%3E%27%20%29;%20document.write%28%20addy69651%20%29;%20document.write%28%20%27%3C\a%3E%27%20%29;%20\--%3E%20%3C\script%3E%3Cscript%20language=%27JavaScript%27%20type=%27text\javascript%27%3E%20%3C%21--%20document.write%28%20%27%3Cspan%20style=\%27display:%20none;\%27%3E%27%20%29;%20\--%3E%20%3C\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\javascript%27%3E%20%3C%21--%20document.write%28%20%27%3C\%27%20%29;%20document.write%28%20%27span%3E%27%20%29;%20\--%3E%20%3C\script%3E_2016-11-02_13-29-04\%D0%9F%D0%9B%D0%90%D0%9D%20%D0%B0%D0%BD%D1%82%D0%B8%D0%BD%D0%B0%D1%80%D0%BA%D0%BE%D1%82%D0%B8%D1%87%D0%B5%D1%81%D0%BA%D0%BE%D0%B3%D0%BE%20%D0%BC%D0%B5%D1%81%D1%8F%D1%87%D0%BD%D0%B8%D0%BA%D0%B0%20%D0%BD%D0%B0%20%D1%82%D0%B5%D1%80%D1%80%D0%B8%D1%82%D0%BE%D1%80%D0%B8%D0%B8%20%D0%97%D0%BE%D0%BB%D0%BE%D1%82%D1%83%D1%85%D0%B8%D0%BD%D1%81%D0%BA%D0%BE%D0%B3%D0%BE%20%D1%80%D0%B0%D0%B9%D0%BE%D0%BD%D0%B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2825</Words>
  <Characters>16107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377</cp:revision>
  <dcterms:created xsi:type="dcterms:W3CDTF">2023-03-20T13:31:00Z</dcterms:created>
  <dcterms:modified xsi:type="dcterms:W3CDTF">2023-03-21T13:51:00Z</dcterms:modified>
</cp:coreProperties>
</file>