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FA" w:rsidRDefault="008D42FA" w:rsidP="008D42F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proofErr w:type="gramStart"/>
      <w:r>
        <w:rPr>
          <w:rFonts w:ascii="inherit" w:hAnsi="inherit" w:cs="Arial"/>
          <w:color w:val="555555"/>
          <w:sz w:val="21"/>
          <w:szCs w:val="21"/>
        </w:rPr>
        <w:t>Комитет по делам молодежи и туризму Курской области особое внимание уделяет первичной профилактике негативных явлений в молодежной среде, которая включает систему социальных, законодательных, воспитательных, противоэпидемических и медицинских мероприятий с целью обеспечения всестороннего развития физических и духовных сил молодежи, устранения факторов, негативно действующих на здоровье молодого поколения.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26 февраля 2019 года в МКУК «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РДК»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Курской области состоялся информационно-тематический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семинар на тему: «Профилактика деструктивных проявлений в молодежной среде»» в рамках реализации областной молодежной антикризисной акции «Твой выбор – твоя жизнь».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мероприятии приняли участие: комитет по делам молодежи и туризму Курской области, ОБУ «Областной Дворец молодежи», управление по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контролю за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оборотом наркотиков УМВД России по Курской области, ОБУЗ «Областная наркологическая больница», отделение Центр СПИД ОБУЗ «Курский областной клинический кожно-венерологический диспансер».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Встреча проводилась с учениками 8 — 11 классов, в которой приняло участие свыше 200 обучающихся, а так же педагоги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Мероприятие получилось очень насыщенным, ведь молодежь волновало огромное количество разноплановых вопросов, которые они смогли задать непосредственно квалифицированным специалистам и получить на них квалифицированные ответы.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завершении мероприятия специалисты пожелали всем собравшимся всегда делать на жизненном пути правильный выбор.</w:t>
      </w:r>
    </w:p>
    <w:p w:rsidR="008D42FA" w:rsidRDefault="008D42FA" w:rsidP="008D42F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19605"/>
            <wp:effectExtent l="19050" t="0" r="6300" b="0"/>
            <wp:docPr id="1" name="Рисунок 1" descr="https://pp.userapi.com/c845218/v845218363/1ad0a6/Gxc3yaOzr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218/v845218363/1ad0a6/Gxc3yaOzr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497</cp:revision>
  <dcterms:created xsi:type="dcterms:W3CDTF">2023-03-20T13:31:00Z</dcterms:created>
  <dcterms:modified xsi:type="dcterms:W3CDTF">2023-03-22T09:22:00Z</dcterms:modified>
</cp:coreProperties>
</file>