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85" w:rsidRDefault="009A2B85" w:rsidP="009A2B8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Администрация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информирует, что Ассоциация «СИЗ» (АСИЗ) в рамках Экосистемы «Безопасность и охрана труда» (БИОТ) проводит </w:t>
      </w: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08.06.2022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онлайн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конференцию «Новая реальность. Изменение трудового законодательства. ЕТН. Кому и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какие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СИЗ необходимы. Обучение применению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СИЗ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». </w:t>
      </w: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Начало конференции в 10.00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9A2B85" w:rsidRDefault="009A2B85" w:rsidP="009A2B8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 Для участия необходимо пройти регистрацию на сайте:</w:t>
      </w:r>
    </w:p>
    <w:p w:rsidR="009A2B85" w:rsidRDefault="009A2B85" w:rsidP="009A2B8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         </w:t>
      </w:r>
      <w:hyperlink r:id="rId5" w:anchor="reg21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https://biot-expo/ru/seminar-asiz#reg21</w:t>
        </w:r>
      </w:hyperlink>
    </w:p>
    <w:p w:rsidR="009A2B85" w:rsidRDefault="009A2B85" w:rsidP="009A2B8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 За сутки до начала конференции на указанную электронную почту придет ссылка на подключение к трансляции.</w:t>
      </w:r>
    </w:p>
    <w:p w:rsidR="009A2B85" w:rsidRDefault="009A2B85" w:rsidP="009A2B8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         По всем вопросам обращаться по телефону: 8-903-260-08-85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Кортикова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Ольга Борисовна.</w:t>
      </w:r>
    </w:p>
    <w:p w:rsidR="009A2B85" w:rsidRDefault="009A2B85" w:rsidP="009A2B8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9A2B85" w:rsidRDefault="009A2B85" w:rsidP="009A2B8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Программа конференции</w:t>
      </w:r>
    </w:p>
    <w:p w:rsidR="009A2B85" w:rsidRDefault="009A2B85" w:rsidP="009A2B8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         «Новая реальность. Изменение трудового законодательства. ЕТН. Кому и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какие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СИЗ необходимы. Обучение применению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СИЗ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»</w:t>
      </w:r>
    </w:p>
    <w:p w:rsidR="009A2B85" w:rsidRDefault="009A2B85" w:rsidP="009A2B8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tbl>
      <w:tblPr>
        <w:tblW w:w="77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"/>
        <w:gridCol w:w="3436"/>
        <w:gridCol w:w="3319"/>
      </w:tblGrid>
      <w:tr w:rsidR="009A2B85" w:rsidTr="009A2B85"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5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  <w:t>Время</w:t>
            </w:r>
          </w:p>
        </w:tc>
        <w:tc>
          <w:tcPr>
            <w:tcW w:w="3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5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  <w:t>Наименование мероприятия, тема</w:t>
            </w:r>
          </w:p>
        </w:tc>
        <w:tc>
          <w:tcPr>
            <w:tcW w:w="3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5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  <w:t>Докладчик</w:t>
            </w:r>
          </w:p>
        </w:tc>
      </w:tr>
      <w:tr w:rsidR="009A2B85" w:rsidTr="009A2B85">
        <w:tc>
          <w:tcPr>
            <w:tcW w:w="770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9A2B85" w:rsidTr="009A2B85"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09:30 - 10:00</w:t>
            </w:r>
          </w:p>
        </w:tc>
        <w:tc>
          <w:tcPr>
            <w:tcW w:w="3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Тестовое подключение, разрешение организационных вопросов.</w:t>
            </w:r>
          </w:p>
        </w:tc>
        <w:tc>
          <w:tcPr>
            <w:tcW w:w="3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9A2B85" w:rsidTr="009A2B85"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10:00 - 10:10</w:t>
            </w:r>
          </w:p>
        </w:tc>
        <w:tc>
          <w:tcPr>
            <w:tcW w:w="3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Открытие конференции.</w:t>
            </w:r>
          </w:p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Приветствие организаторов конференции.</w:t>
            </w:r>
          </w:p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Постановка целей и задач мероприятия.</w:t>
            </w:r>
          </w:p>
        </w:tc>
        <w:tc>
          <w:tcPr>
            <w:tcW w:w="3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5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  <w:t>Котов Владимир Иванович</w:t>
            </w:r>
          </w:p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Президент Ассоциации «СИЗ»</w:t>
            </w:r>
          </w:p>
        </w:tc>
      </w:tr>
      <w:tr w:rsidR="009A2B85" w:rsidTr="009A2B85"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10:15 - 10:45</w:t>
            </w:r>
          </w:p>
        </w:tc>
        <w:tc>
          <w:tcPr>
            <w:tcW w:w="3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Изменения в трудовом законодательстве, вступающие в силу в 2022-2023 году. Внедрение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риск-ориентированного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подхода для обеспечения безопасных условий труда.</w:t>
            </w:r>
          </w:p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Новое в правах и обязанностях работодателей. X раздел ТК РФ.</w:t>
            </w:r>
          </w:p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Обучение применению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СИЗ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3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5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  <w:t>Котов Владимир Иванович</w:t>
            </w:r>
          </w:p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Президент Ассоциации «СИЗ»</w:t>
            </w:r>
          </w:p>
        </w:tc>
      </w:tr>
      <w:tr w:rsidR="009A2B85" w:rsidTr="009A2B85"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10:45 - 11:15</w:t>
            </w:r>
          </w:p>
        </w:tc>
        <w:tc>
          <w:tcPr>
            <w:tcW w:w="3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Ситуация на рынке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СИЗ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в Российской Федерации.</w:t>
            </w:r>
          </w:p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Изменение системы обеспечения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СИЗ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в 2022 году.</w:t>
            </w:r>
          </w:p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Прогноз спроса на СИЗ в 2022 году.</w:t>
            </w:r>
            <w:proofErr w:type="gramEnd"/>
          </w:p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Замещение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импортных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СИЗ и комплектующих аналогами российского производства.</w:t>
            </w:r>
          </w:p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Основные проблемы, возникшие у производителей и поставщиков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СИЗ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</w:p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Изменения в области закупок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СИЗ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в текущей ситуации.</w:t>
            </w:r>
          </w:p>
        </w:tc>
        <w:tc>
          <w:tcPr>
            <w:tcW w:w="3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5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Котов Владимир Иванович</w:t>
            </w:r>
          </w:p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Президент Ассоциации «СИЗ»</w:t>
            </w:r>
          </w:p>
        </w:tc>
      </w:tr>
      <w:tr w:rsidR="009A2B85" w:rsidTr="009A2B85"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11:15 - 12:00</w:t>
            </w:r>
          </w:p>
        </w:tc>
        <w:tc>
          <w:tcPr>
            <w:tcW w:w="3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Формирование корпоративного стандарта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СИЗ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и локальных норм предприятия с учетом оценки результатов СОУТ и оценки профессиональных рисков. Система подбора СИЗ согласно новым приказам Минтруда России, Автоматизация подбора СИЗ на основании оценки СОУТ и результатов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ОПР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(АСИЗ)</w:t>
            </w:r>
          </w:p>
        </w:tc>
        <w:tc>
          <w:tcPr>
            <w:tcW w:w="3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5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  <w:t>Саркисов Вадим Николаевич</w:t>
            </w:r>
          </w:p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Руководитель проектных групп Ассоциации «СИЗ»</w:t>
            </w:r>
          </w:p>
        </w:tc>
      </w:tr>
      <w:tr w:rsidR="009A2B85" w:rsidTr="009A2B85"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12:00 –</w:t>
            </w:r>
          </w:p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12:45</w:t>
            </w:r>
          </w:p>
        </w:tc>
        <w:tc>
          <w:tcPr>
            <w:tcW w:w="3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Анализ актуальных изменений в правилах и требованиях к продукции (СИЗ), подлежащей оценке соответствия, Сертификационные испытания, как основной этап контроля качества и безопасности продукции (СИЗ). Основные моменты и принципы независимой экспертизы качества и безопасности продукции (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СИЗ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). Разбор практического опыта</w:t>
            </w:r>
          </w:p>
        </w:tc>
        <w:tc>
          <w:tcPr>
            <w:tcW w:w="3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5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  <w:t>Фролов</w:t>
            </w: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  <w:r>
              <w:rPr>
                <w:rStyle w:val="a5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  <w:t>Сергей Вячеславович</w:t>
            </w:r>
          </w:p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Руководитель органа по сертификации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ТР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ТС 019/2011, эксперт СДС: «СИЗ СЕРТИКА», «ИНТЕРГАЗСЕРТ»</w:t>
            </w:r>
          </w:p>
        </w:tc>
      </w:tr>
      <w:tr w:rsidR="009A2B85" w:rsidTr="009A2B85"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12:45 -13:00</w:t>
            </w:r>
          </w:p>
        </w:tc>
        <w:tc>
          <w:tcPr>
            <w:tcW w:w="3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Ответы на вопросы участников семинара</w:t>
            </w:r>
          </w:p>
        </w:tc>
        <w:tc>
          <w:tcPr>
            <w:tcW w:w="3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A2B85" w:rsidRDefault="009A2B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5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  <w:t>Спикеры семинара</w:t>
            </w:r>
          </w:p>
        </w:tc>
      </w:tr>
    </w:tbl>
    <w:p w:rsidR="00560C54" w:rsidRPr="00FD64ED" w:rsidRDefault="00560C54" w:rsidP="00FD64ED"/>
    <w:sectPr w:rsidR="00560C54" w:rsidRPr="00FD64E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2"/>
  </w:num>
  <w:num w:numId="9">
    <w:abstractNumId w:val="9"/>
  </w:num>
  <w:num w:numId="10">
    <w:abstractNumId w:val="1"/>
  </w:num>
  <w:num w:numId="11">
    <w:abstractNumId w:val="7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ot-expo/ru/seminar-as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410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598</cp:revision>
  <dcterms:created xsi:type="dcterms:W3CDTF">2023-03-20T13:31:00Z</dcterms:created>
  <dcterms:modified xsi:type="dcterms:W3CDTF">2023-03-22T14:03:00Z</dcterms:modified>
</cp:coreProperties>
</file>