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B1" w:rsidRDefault="00385DB1" w:rsidP="00385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6C75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C169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5DB1" w:rsidRPr="00253E0A" w:rsidRDefault="00385DB1" w:rsidP="00385DB1">
      <w:pPr>
        <w:pStyle w:val="a7"/>
        <w:spacing w:before="0" w:before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 итогам проведения контрольного мероприятия </w:t>
      </w:r>
      <w:r w:rsidRPr="00C16993">
        <w:rPr>
          <w:sz w:val="28"/>
          <w:szCs w:val="28"/>
        </w:rPr>
        <w:t xml:space="preserve"> </w:t>
      </w:r>
      <w:r w:rsidRPr="00B73A56">
        <w:rPr>
          <w:b/>
          <w:sz w:val="28"/>
          <w:szCs w:val="28"/>
        </w:rPr>
        <w:t>«</w:t>
      </w:r>
      <w:r w:rsidRPr="00A43680">
        <w:rPr>
          <w:sz w:val="28"/>
          <w:szCs w:val="28"/>
        </w:rPr>
        <w:t>Проверка</w:t>
      </w:r>
      <w:r w:rsidRPr="00A43680">
        <w:rPr>
          <w:color w:val="00B0F0"/>
          <w:sz w:val="28"/>
          <w:szCs w:val="28"/>
        </w:rPr>
        <w:t xml:space="preserve"> </w:t>
      </w:r>
      <w:r w:rsidRPr="00A43680">
        <w:rPr>
          <w:sz w:val="28"/>
          <w:szCs w:val="28"/>
        </w:rPr>
        <w:t xml:space="preserve">законности и эффективности расходования бюджетных средств, направленных на реализацию регионального проекта «Цифровая образовательная среда» национального проекта «Образование» в муниципальном бюджетном общеобразовательном учреждении </w:t>
      </w:r>
      <w:r w:rsidRPr="00253E0A">
        <w:rPr>
          <w:sz w:val="28"/>
          <w:szCs w:val="28"/>
        </w:rPr>
        <w:t>«</w:t>
      </w:r>
      <w:proofErr w:type="spellStart"/>
      <w:r w:rsidRPr="00253E0A">
        <w:rPr>
          <w:sz w:val="28"/>
          <w:szCs w:val="28"/>
        </w:rPr>
        <w:t>Свободинская</w:t>
      </w:r>
      <w:proofErr w:type="spellEnd"/>
      <w:r w:rsidRPr="00253E0A">
        <w:rPr>
          <w:sz w:val="28"/>
          <w:szCs w:val="28"/>
        </w:rPr>
        <w:t xml:space="preserve"> средняя общеобразовательная школа» Золотухинского района Курской области за прошедший период</w:t>
      </w:r>
      <w:r>
        <w:rPr>
          <w:sz w:val="28"/>
          <w:szCs w:val="28"/>
        </w:rPr>
        <w:t xml:space="preserve"> </w:t>
      </w:r>
      <w:r w:rsidRPr="00253E0A">
        <w:rPr>
          <w:sz w:val="28"/>
          <w:szCs w:val="28"/>
        </w:rPr>
        <w:t>2021 год</w:t>
      </w:r>
      <w:r>
        <w:rPr>
          <w:sz w:val="28"/>
          <w:szCs w:val="28"/>
        </w:rPr>
        <w:t>а</w:t>
      </w:r>
      <w:r w:rsidRPr="00253E0A">
        <w:rPr>
          <w:sz w:val="28"/>
          <w:szCs w:val="28"/>
        </w:rPr>
        <w:t>»</w:t>
      </w:r>
    </w:p>
    <w:p w:rsidR="00385DB1" w:rsidRPr="00253E0A" w:rsidRDefault="00385DB1" w:rsidP="00385DB1">
      <w:pPr>
        <w:pStyle w:val="a3"/>
        <w:widowControl w:val="0"/>
        <w:tabs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53E0A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         </w:t>
      </w:r>
    </w:p>
    <w:p w:rsidR="00385DB1" w:rsidRDefault="00385DB1" w:rsidP="00385DB1">
      <w:pPr>
        <w:pStyle w:val="a3"/>
        <w:widowControl w:val="0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6993">
        <w:rPr>
          <w:rFonts w:ascii="Times New Roman" w:hAnsi="Times New Roman" w:cs="Times New Roman"/>
        </w:rPr>
        <w:t xml:space="preserve">             </w:t>
      </w:r>
      <w:proofErr w:type="gramStart"/>
      <w:r w:rsidRPr="00C16993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699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169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6993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Золотухинского района Курской области на 2021 год, утвержденного Распоряжением Ревизионной комиссии Золотухинского района Курской области от</w:t>
      </w:r>
      <w:r w:rsidRPr="00C169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6993">
        <w:rPr>
          <w:rFonts w:ascii="Times New Roman" w:hAnsi="Times New Roman" w:cs="Times New Roman"/>
          <w:sz w:val="28"/>
          <w:szCs w:val="28"/>
        </w:rPr>
        <w:t xml:space="preserve">24.12.2020 года № 19 ведущим специалистом-экспертом Ревизионной комиссии Золотухинского района Курской области </w:t>
      </w:r>
      <w:proofErr w:type="spellStart"/>
      <w:r w:rsidRPr="00C16993"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r w:rsidRPr="00C16993">
        <w:rPr>
          <w:rFonts w:ascii="Times New Roman" w:hAnsi="Times New Roman" w:cs="Times New Roman"/>
          <w:sz w:val="28"/>
          <w:szCs w:val="28"/>
        </w:rPr>
        <w:t xml:space="preserve"> Э.О. проведена внешняя проверка </w:t>
      </w:r>
      <w:r w:rsidRPr="00BD0E91">
        <w:rPr>
          <w:rFonts w:ascii="Times New Roman" w:hAnsi="Times New Roman" w:cs="Times New Roman"/>
          <w:sz w:val="28"/>
          <w:szCs w:val="28"/>
        </w:rPr>
        <w:t>законности и эффективности</w:t>
      </w:r>
      <w:r w:rsidRPr="00BD0E9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D0E91">
        <w:rPr>
          <w:rFonts w:ascii="Times New Roman" w:hAnsi="Times New Roman" w:cs="Times New Roman"/>
          <w:sz w:val="28"/>
          <w:szCs w:val="28"/>
        </w:rPr>
        <w:t>расходования бюджетных средств, направленных на реализацию р</w:t>
      </w:r>
      <w:r>
        <w:rPr>
          <w:rFonts w:ascii="Times New Roman" w:hAnsi="Times New Roman" w:cs="Times New Roman"/>
          <w:sz w:val="28"/>
          <w:szCs w:val="28"/>
        </w:rPr>
        <w:t>егионального проекта «Цифровая о</w:t>
      </w:r>
      <w:r w:rsidRPr="00BD0E91">
        <w:rPr>
          <w:rFonts w:ascii="Times New Roman" w:hAnsi="Times New Roman" w:cs="Times New Roman"/>
          <w:sz w:val="28"/>
          <w:szCs w:val="28"/>
        </w:rPr>
        <w:t>бразовательная среда» национального проекта «Образование</w:t>
      </w:r>
      <w:proofErr w:type="gramEnd"/>
      <w:r w:rsidRPr="00BD0E91">
        <w:rPr>
          <w:rFonts w:ascii="Times New Roman" w:hAnsi="Times New Roman" w:cs="Times New Roman"/>
          <w:sz w:val="28"/>
          <w:szCs w:val="28"/>
        </w:rPr>
        <w:t>» в муниципальном бюджетном общеобразовательном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Свободинск</w:t>
      </w:r>
      <w:r w:rsidRPr="00BD0E9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D0E9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прошедший период 2021 года</w:t>
      </w:r>
      <w:r w:rsidRPr="00BD0E91">
        <w:rPr>
          <w:rFonts w:ascii="Times New Roman" w:hAnsi="Times New Roman" w:cs="Times New Roman"/>
          <w:sz w:val="28"/>
          <w:szCs w:val="28"/>
        </w:rPr>
        <w:t>.</w:t>
      </w:r>
    </w:p>
    <w:p w:rsidR="00385DB1" w:rsidRPr="00BD0E91" w:rsidRDefault="00385DB1" w:rsidP="00385DB1">
      <w:pPr>
        <w:pStyle w:val="a3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E91">
        <w:rPr>
          <w:rFonts w:ascii="Times New Roman" w:hAnsi="Times New Roman"/>
          <w:sz w:val="28"/>
          <w:szCs w:val="28"/>
        </w:rPr>
        <w:t>В ходе контрольного мероприятия установлены факты нарушений:</w:t>
      </w:r>
    </w:p>
    <w:p w:rsidR="00385DB1" w:rsidRPr="00BC0C83" w:rsidRDefault="00385DB1" w:rsidP="00385DB1">
      <w:pPr>
        <w:pStyle w:val="a5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C8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05.04.2013 г. </w:t>
      </w:r>
      <w:r w:rsidRPr="00BC0C8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C0C83">
        <w:rPr>
          <w:rFonts w:ascii="Times New Roman" w:hAnsi="Times New Roman"/>
          <w:sz w:val="28"/>
          <w:szCs w:val="28"/>
        </w:rPr>
        <w:t xml:space="preserve"> </w:t>
      </w:r>
      <w:r w:rsidRPr="00BC0C83">
        <w:rPr>
          <w:rFonts w:ascii="Times New Roman" w:eastAsia="Times New Roman" w:hAnsi="Times New Roman" w:cs="Times New Roman"/>
          <w:sz w:val="28"/>
          <w:szCs w:val="28"/>
        </w:rPr>
        <w:t>44-ФЗ «О контрактной системе в сфере закупок товаров, работ, услуг, для обеспечения государственных и муниципальных нужд»;</w:t>
      </w:r>
    </w:p>
    <w:p w:rsidR="00385DB1" w:rsidRPr="00367772" w:rsidRDefault="00385DB1" w:rsidP="00385DB1">
      <w:pPr>
        <w:pStyle w:val="a5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72">
        <w:rPr>
          <w:rFonts w:ascii="Times New Roman" w:hAnsi="Times New Roman" w:cs="Times New Roman"/>
          <w:sz w:val="28"/>
          <w:szCs w:val="28"/>
        </w:rPr>
        <w:t>ненадлежащего исполнения поставщиком обязательств, выразившихся в неисполнении срока поставки товара; отсутствие необходимых мер по взысканию с поставщика неустойки (штрафа, пени) за неисполнение обязательств, предусмотренных контрактом.</w:t>
      </w:r>
    </w:p>
    <w:p w:rsidR="00385DB1" w:rsidRPr="00367772" w:rsidRDefault="00385DB1" w:rsidP="00385DB1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72">
        <w:rPr>
          <w:rFonts w:ascii="Times New Roman" w:hAnsi="Times New Roman" w:cs="Times New Roman"/>
          <w:sz w:val="28"/>
          <w:szCs w:val="28"/>
        </w:rPr>
        <w:t>По итогам проверки составлен акт от 20.12.2021 года, который был подписан директором МБОУ «</w:t>
      </w:r>
      <w:proofErr w:type="spellStart"/>
      <w:r w:rsidRPr="00367772">
        <w:rPr>
          <w:rFonts w:ascii="Times New Roman" w:hAnsi="Times New Roman" w:cs="Times New Roman"/>
          <w:sz w:val="28"/>
          <w:szCs w:val="28"/>
        </w:rPr>
        <w:t>Свободинская</w:t>
      </w:r>
      <w:proofErr w:type="spellEnd"/>
      <w:r w:rsidRPr="0036777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без разногласий.</w:t>
      </w:r>
    </w:p>
    <w:p w:rsidR="00385DB1" w:rsidRPr="00367772" w:rsidRDefault="00385DB1" w:rsidP="00385DB1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72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Pr="00367772">
        <w:rPr>
          <w:rFonts w:ascii="Times New Roman" w:hAnsi="Times New Roman" w:cs="Times New Roman"/>
          <w:sz w:val="28"/>
          <w:szCs w:val="28"/>
        </w:rPr>
        <w:t>Свободинская</w:t>
      </w:r>
      <w:proofErr w:type="spellEnd"/>
      <w:r w:rsidRPr="0036777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Золотухинского района Курской области направлено представление для рассмотрения и принятия мер по устранению выявленных в ходе проверки нарушений.</w:t>
      </w:r>
    </w:p>
    <w:p w:rsidR="00385DB1" w:rsidRPr="00BD71DF" w:rsidRDefault="00385DB1" w:rsidP="00385DB1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71DF">
        <w:rPr>
          <w:rFonts w:ascii="Times New Roman" w:hAnsi="Times New Roman" w:cs="Times New Roman"/>
          <w:sz w:val="28"/>
          <w:szCs w:val="28"/>
        </w:rPr>
        <w:t xml:space="preserve">          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7E1321" w:rsidRDefault="007E1321"/>
    <w:sectPr w:rsidR="007E1321" w:rsidSect="007E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DB1"/>
    <w:rsid w:val="00385DB1"/>
    <w:rsid w:val="007E1321"/>
    <w:rsid w:val="009B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85DB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85DB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385D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85DB1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85D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2021-12-29T11:10:00Z</dcterms:created>
  <dcterms:modified xsi:type="dcterms:W3CDTF">2021-12-29T11:10:00Z</dcterms:modified>
</cp:coreProperties>
</file>