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F7" w:rsidRDefault="00DD4DF7" w:rsidP="00DD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C41">
        <w:rPr>
          <w:rFonts w:ascii="Times New Roman" w:hAnsi="Times New Roman"/>
          <w:b/>
          <w:sz w:val="28"/>
          <w:szCs w:val="28"/>
        </w:rPr>
        <w:t>Информация</w:t>
      </w:r>
    </w:p>
    <w:p w:rsidR="00DD4DF7" w:rsidRPr="00FA6C41" w:rsidRDefault="00DD4DF7" w:rsidP="00DD4DF7">
      <w:pPr>
        <w:pStyle w:val="a4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C41">
        <w:rPr>
          <w:rFonts w:ascii="Times New Roman" w:hAnsi="Times New Roman"/>
          <w:b/>
          <w:sz w:val="28"/>
          <w:szCs w:val="28"/>
        </w:rPr>
        <w:t>о результатах внешней проверки законного и эффективного расходования средств</w:t>
      </w:r>
      <w:r>
        <w:rPr>
          <w:rFonts w:ascii="Times New Roman" w:hAnsi="Times New Roman"/>
          <w:b/>
          <w:sz w:val="28"/>
          <w:szCs w:val="28"/>
        </w:rPr>
        <w:t xml:space="preserve"> местного бюджета</w:t>
      </w:r>
      <w:r w:rsidRPr="00FA6C41">
        <w:rPr>
          <w:rFonts w:ascii="Times New Roman" w:hAnsi="Times New Roman"/>
          <w:b/>
          <w:sz w:val="28"/>
          <w:szCs w:val="28"/>
        </w:rPr>
        <w:t xml:space="preserve">, выделенных </w:t>
      </w:r>
      <w:r>
        <w:rPr>
          <w:rFonts w:ascii="Times New Roman" w:hAnsi="Times New Roman"/>
          <w:b/>
          <w:sz w:val="28"/>
          <w:szCs w:val="28"/>
        </w:rPr>
        <w:t xml:space="preserve">территориальной избирательной комиссии Золотухинского района Курской области </w:t>
      </w:r>
      <w:r w:rsidRPr="00FA6C41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подготовку и проведение выборов депутатов Представительного Собрания Золотухинского района Курской области четвертого созыва в 2018 году</w:t>
      </w:r>
      <w:r w:rsidRPr="00FA6C41">
        <w:rPr>
          <w:rFonts w:ascii="Times New Roman" w:hAnsi="Times New Roman"/>
          <w:b/>
          <w:sz w:val="28"/>
          <w:szCs w:val="28"/>
        </w:rPr>
        <w:t xml:space="preserve"> </w:t>
      </w:r>
    </w:p>
    <w:p w:rsidR="00DD4DF7" w:rsidRPr="00183B0C" w:rsidRDefault="00DD4DF7" w:rsidP="00DD4DF7">
      <w:pPr>
        <w:pStyle w:val="a4"/>
        <w:widowControl w:val="0"/>
        <w:tabs>
          <w:tab w:val="left" w:pos="709"/>
          <w:tab w:val="left" w:pos="10206"/>
        </w:tabs>
        <w:spacing w:before="240"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83B0C">
        <w:rPr>
          <w:rFonts w:ascii="Times New Roman" w:hAnsi="Times New Roman"/>
          <w:sz w:val="28"/>
          <w:szCs w:val="28"/>
        </w:rPr>
        <w:t xml:space="preserve">На основании пункта 1 раздела </w:t>
      </w:r>
      <w:r w:rsidRPr="00183B0C">
        <w:rPr>
          <w:rFonts w:ascii="Times New Roman" w:hAnsi="Times New Roman"/>
          <w:sz w:val="28"/>
          <w:szCs w:val="28"/>
          <w:lang w:val="en-US"/>
        </w:rPr>
        <w:t>I</w:t>
      </w:r>
      <w:r w:rsidRPr="00183B0C">
        <w:rPr>
          <w:rFonts w:ascii="Times New Roman" w:hAnsi="Times New Roman"/>
          <w:sz w:val="28"/>
          <w:szCs w:val="28"/>
        </w:rPr>
        <w:t xml:space="preserve"> Плана работы Ревизионной комиссии Золотухинского района Курской области на 2019 год, утвержденного Распоряжением Ревизионной комиссии Золотухинского района Курской области от 19.12.2018 года № 16, удостоверения № 1 от 14 января 2019 года,  выданного Представительным Собранием Золотухинского района Курской области, ведущим специалистом-экспертом Ревизионной комиссии Золотухинского района Курской области </w:t>
      </w:r>
      <w:proofErr w:type="spellStart"/>
      <w:r w:rsidRPr="00183B0C">
        <w:rPr>
          <w:rFonts w:ascii="Times New Roman" w:hAnsi="Times New Roman"/>
          <w:sz w:val="28"/>
          <w:szCs w:val="28"/>
        </w:rPr>
        <w:t>Кондратовой</w:t>
      </w:r>
      <w:proofErr w:type="spellEnd"/>
      <w:r w:rsidRPr="00183B0C">
        <w:rPr>
          <w:rFonts w:ascii="Times New Roman" w:hAnsi="Times New Roman"/>
          <w:sz w:val="28"/>
          <w:szCs w:val="28"/>
        </w:rPr>
        <w:t xml:space="preserve"> Э.О. проведена проверка использования средств местного бюджета, </w:t>
      </w:r>
      <w:proofErr w:type="gramEnd"/>
      <w:r w:rsidRPr="00183B0C">
        <w:rPr>
          <w:rFonts w:ascii="Times New Roman" w:hAnsi="Times New Roman"/>
          <w:sz w:val="28"/>
          <w:szCs w:val="28"/>
        </w:rPr>
        <w:t>выделенных в 2018 году территориальной избирательной комиссии Золотухинского района Курской области на подготовку и поведение выборов депутатов Представительного Собрания Золотухинского района Курской области четвертого созыва.</w:t>
      </w:r>
    </w:p>
    <w:p w:rsidR="00DD4DF7" w:rsidRPr="00F1799C" w:rsidRDefault="00DD4DF7" w:rsidP="00DD4DF7">
      <w:pPr>
        <w:pStyle w:val="a4"/>
        <w:widowControl w:val="0"/>
        <w:tabs>
          <w:tab w:val="left" w:pos="709"/>
          <w:tab w:val="left" w:pos="1020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9C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мероприятия: </w:t>
      </w:r>
      <w:r>
        <w:rPr>
          <w:rFonts w:ascii="Times New Roman" w:hAnsi="Times New Roman"/>
          <w:sz w:val="28"/>
          <w:szCs w:val="28"/>
        </w:rPr>
        <w:t>с 14 января 2019 г. по 08 февраля 2019 г.</w:t>
      </w:r>
    </w:p>
    <w:p w:rsidR="002A6168" w:rsidRDefault="002A6168" w:rsidP="002A61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проверки </w:t>
      </w:r>
      <w:r w:rsidRPr="001270F0">
        <w:rPr>
          <w:rFonts w:ascii="Times New Roman" w:hAnsi="Times New Roman"/>
          <w:sz w:val="28"/>
          <w:szCs w:val="28"/>
        </w:rPr>
        <w:t>использования средств местного бюджета, выделенных территориальной избирательной комиссии Золотухинского района Курской области на подготовку и поведение выборов депутатов Представительного Собрания Золотухинского района Курской области четвертого созыва</w:t>
      </w:r>
      <w:r>
        <w:rPr>
          <w:rFonts w:ascii="Times New Roman" w:hAnsi="Times New Roman"/>
          <w:sz w:val="28"/>
          <w:szCs w:val="28"/>
        </w:rPr>
        <w:t>, нарушений не установлено</w:t>
      </w:r>
      <w:r w:rsidRPr="001270F0">
        <w:rPr>
          <w:rFonts w:ascii="Times New Roman" w:hAnsi="Times New Roman"/>
          <w:sz w:val="28"/>
          <w:szCs w:val="28"/>
        </w:rPr>
        <w:t>.</w:t>
      </w:r>
    </w:p>
    <w:p w:rsidR="00DD4DF7" w:rsidRDefault="00DD4DF7" w:rsidP="002A6168">
      <w:pPr>
        <w:pStyle w:val="a4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составлен акт от 08.02.2019 г., который был направлен в адрес проверяемого объекта и подписан председателем ТИК без разногласий.</w:t>
      </w:r>
    </w:p>
    <w:p w:rsidR="00DD4DF7" w:rsidRDefault="00DD4DF7" w:rsidP="00DD4DF7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DD4DF7" w:rsidRDefault="00DD4DF7" w:rsidP="00DD4DF7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B4" w:rsidRDefault="006E3BB4"/>
    <w:sectPr w:rsidR="006E3BB4" w:rsidSect="00DD4D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DF7"/>
    <w:rsid w:val="002A6168"/>
    <w:rsid w:val="006E3BB4"/>
    <w:rsid w:val="00933964"/>
    <w:rsid w:val="00DD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F7"/>
    <w:pPr>
      <w:suppressAutoHyphens/>
    </w:pPr>
    <w:rPr>
      <w:rFonts w:ascii="Arial" w:eastAsia="Times New Roman" w:hAnsi="Arial" w:cs="Mang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4DF7"/>
    <w:rPr>
      <w:color w:val="0000FF"/>
      <w:u w:val="single"/>
    </w:rPr>
  </w:style>
  <w:style w:type="character" w:customStyle="1" w:styleId="blk">
    <w:name w:val="blk"/>
    <w:basedOn w:val="a0"/>
    <w:rsid w:val="00DD4DF7"/>
  </w:style>
  <w:style w:type="paragraph" w:styleId="a4">
    <w:name w:val="Body Text Indent"/>
    <w:basedOn w:val="a"/>
    <w:link w:val="a5"/>
    <w:rsid w:val="00DD4DF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D4DF7"/>
    <w:rPr>
      <w:rFonts w:ascii="Arial" w:eastAsia="Times New Roman" w:hAnsi="Arial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2019-04-17T12:19:00Z</dcterms:created>
  <dcterms:modified xsi:type="dcterms:W3CDTF">2019-04-24T11:14:00Z</dcterms:modified>
</cp:coreProperties>
</file>