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BA" w:rsidRPr="00B96C75" w:rsidRDefault="00D84DBA" w:rsidP="00D84DBA">
      <w:pPr>
        <w:jc w:val="center"/>
        <w:rPr>
          <w:rFonts w:ascii="Times New Roman" w:hAnsi="Times New Roman"/>
          <w:b/>
          <w:sz w:val="28"/>
          <w:szCs w:val="28"/>
        </w:rPr>
      </w:pPr>
      <w:r w:rsidRPr="00B96C75">
        <w:rPr>
          <w:rFonts w:ascii="Times New Roman" w:hAnsi="Times New Roman"/>
          <w:b/>
          <w:sz w:val="28"/>
          <w:szCs w:val="28"/>
        </w:rPr>
        <w:t>Информация</w:t>
      </w:r>
    </w:p>
    <w:p w:rsidR="00D84DBA" w:rsidRDefault="00D84DBA" w:rsidP="00D84DBA">
      <w:pPr>
        <w:pStyle w:val="a3"/>
        <w:widowControl w:val="0"/>
        <w:tabs>
          <w:tab w:val="left" w:pos="709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A0DB0">
        <w:rPr>
          <w:rFonts w:ascii="Times New Roman" w:hAnsi="Times New Roman"/>
          <w:sz w:val="28"/>
          <w:szCs w:val="28"/>
        </w:rPr>
        <w:t xml:space="preserve">о результатах внешней </w:t>
      </w:r>
      <w:proofErr w:type="gramStart"/>
      <w:r w:rsidRPr="003A0DB0">
        <w:rPr>
          <w:rFonts w:ascii="Times New Roman" w:hAnsi="Times New Roman"/>
          <w:sz w:val="28"/>
          <w:szCs w:val="28"/>
        </w:rPr>
        <w:t xml:space="preserve">проверки отдельных вопросов финансово-хозяйственной </w:t>
      </w:r>
      <w:r>
        <w:rPr>
          <w:rFonts w:ascii="Times New Roman" w:hAnsi="Times New Roman"/>
          <w:sz w:val="28"/>
          <w:szCs w:val="28"/>
        </w:rPr>
        <w:t xml:space="preserve">деятельности муниципального казённого </w:t>
      </w:r>
      <w:r w:rsidRPr="003A0DB0">
        <w:rPr>
          <w:rFonts w:ascii="Times New Roman" w:hAnsi="Times New Roman"/>
          <w:sz w:val="28"/>
          <w:szCs w:val="28"/>
        </w:rPr>
        <w:t xml:space="preserve">учреждения </w:t>
      </w:r>
      <w:r w:rsidRPr="00E35A7A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E35A7A">
        <w:rPr>
          <w:rFonts w:ascii="Times New Roman" w:hAnsi="Times New Roman"/>
          <w:sz w:val="28"/>
          <w:szCs w:val="28"/>
        </w:rPr>
        <w:t xml:space="preserve"> </w:t>
      </w:r>
    </w:p>
    <w:p w:rsidR="00D84DBA" w:rsidRPr="00E35A7A" w:rsidRDefault="00D84DBA" w:rsidP="00D84DBA">
      <w:pPr>
        <w:pStyle w:val="a3"/>
        <w:widowControl w:val="0"/>
        <w:tabs>
          <w:tab w:val="left" w:pos="709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E35A7A">
        <w:rPr>
          <w:rFonts w:ascii="Times New Roman" w:hAnsi="Times New Roman"/>
          <w:sz w:val="28"/>
          <w:szCs w:val="28"/>
        </w:rPr>
        <w:t>«</w:t>
      </w:r>
      <w:proofErr w:type="spellStart"/>
      <w:r w:rsidRPr="00E35A7A">
        <w:rPr>
          <w:rFonts w:ascii="Times New Roman" w:hAnsi="Times New Roman"/>
          <w:sz w:val="28"/>
          <w:szCs w:val="28"/>
        </w:rPr>
        <w:t>Золотухинский</w:t>
      </w:r>
      <w:proofErr w:type="spellEnd"/>
      <w:r w:rsidRPr="00E35A7A">
        <w:rPr>
          <w:rFonts w:ascii="Times New Roman" w:hAnsi="Times New Roman"/>
          <w:sz w:val="28"/>
          <w:szCs w:val="28"/>
        </w:rPr>
        <w:t xml:space="preserve"> районный Дом культуры»</w:t>
      </w:r>
      <w:r w:rsidR="0019336E">
        <w:rPr>
          <w:rFonts w:ascii="Times New Roman" w:hAnsi="Times New Roman"/>
          <w:sz w:val="28"/>
          <w:szCs w:val="28"/>
        </w:rPr>
        <w:t xml:space="preserve"> за 2020-2021 годы</w:t>
      </w:r>
    </w:p>
    <w:p w:rsidR="00D84DBA" w:rsidRPr="008679E7" w:rsidRDefault="00D84DBA" w:rsidP="00D84DBA">
      <w:pPr>
        <w:jc w:val="center"/>
        <w:rPr>
          <w:rFonts w:ascii="Times New Roman" w:hAnsi="Times New Roman"/>
          <w:color w:val="0070C0"/>
        </w:rPr>
      </w:pPr>
    </w:p>
    <w:p w:rsidR="00D84DBA" w:rsidRPr="00B61A90" w:rsidRDefault="00D84DBA" w:rsidP="00D84DBA">
      <w:pPr>
        <w:pStyle w:val="a3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A90">
        <w:rPr>
          <w:rFonts w:ascii="Times New Roman" w:hAnsi="Times New Roman"/>
          <w:sz w:val="28"/>
          <w:szCs w:val="28"/>
        </w:rPr>
        <w:t xml:space="preserve">На основании пункта 1 раздела </w:t>
      </w:r>
      <w:r w:rsidRPr="00B61A90">
        <w:rPr>
          <w:rFonts w:ascii="Times New Roman" w:hAnsi="Times New Roman"/>
          <w:sz w:val="28"/>
          <w:szCs w:val="28"/>
          <w:lang w:val="en-US"/>
        </w:rPr>
        <w:t>I</w:t>
      </w:r>
      <w:r w:rsidRPr="00B61A90">
        <w:rPr>
          <w:rFonts w:ascii="Times New Roman" w:hAnsi="Times New Roman"/>
          <w:sz w:val="28"/>
          <w:szCs w:val="28"/>
        </w:rPr>
        <w:t xml:space="preserve"> Плана работы Ревизионной комиссии Золотухинского района Курской области на 2022 год, утвержденного Распоряжением Ревизионной комиссии Золотухинского района Курской области от</w:t>
      </w:r>
      <w:r w:rsidRPr="00B61A9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61A90">
        <w:rPr>
          <w:rFonts w:ascii="Times New Roman" w:hAnsi="Times New Roman"/>
          <w:sz w:val="28"/>
          <w:szCs w:val="28"/>
        </w:rPr>
        <w:t xml:space="preserve">29.12.2021 года № 28 ведущим специалистом-экспертом Ревизионной комиссии Золотухинского района Курской области </w:t>
      </w:r>
      <w:proofErr w:type="spellStart"/>
      <w:r w:rsidRPr="00B61A90">
        <w:rPr>
          <w:rFonts w:ascii="Times New Roman" w:hAnsi="Times New Roman"/>
          <w:sz w:val="28"/>
          <w:szCs w:val="28"/>
        </w:rPr>
        <w:t>Кондратовой</w:t>
      </w:r>
      <w:proofErr w:type="spellEnd"/>
      <w:r w:rsidRPr="00B61A90">
        <w:rPr>
          <w:rFonts w:ascii="Times New Roman" w:hAnsi="Times New Roman"/>
          <w:sz w:val="28"/>
          <w:szCs w:val="28"/>
        </w:rPr>
        <w:t xml:space="preserve"> Э.О. проведена внешняя проверка отдельных вопросов финансово-хозяйственной деятельности муниципального казённого учреждения кул</w:t>
      </w:r>
      <w:r>
        <w:rPr>
          <w:rFonts w:ascii="Times New Roman" w:hAnsi="Times New Roman"/>
          <w:sz w:val="28"/>
          <w:szCs w:val="28"/>
        </w:rPr>
        <w:t xml:space="preserve">ьтуры </w:t>
      </w:r>
      <w:r w:rsidRPr="00B61A90">
        <w:rPr>
          <w:rFonts w:ascii="Times New Roman" w:hAnsi="Times New Roman"/>
          <w:sz w:val="28"/>
          <w:szCs w:val="28"/>
        </w:rPr>
        <w:t>«</w:t>
      </w:r>
      <w:proofErr w:type="spellStart"/>
      <w:r w:rsidRPr="00B61A90">
        <w:rPr>
          <w:rFonts w:ascii="Times New Roman" w:hAnsi="Times New Roman"/>
          <w:sz w:val="28"/>
          <w:szCs w:val="28"/>
        </w:rPr>
        <w:t>Золотухинский</w:t>
      </w:r>
      <w:proofErr w:type="spellEnd"/>
      <w:r w:rsidRPr="00B61A90">
        <w:rPr>
          <w:rFonts w:ascii="Times New Roman" w:hAnsi="Times New Roman"/>
          <w:sz w:val="28"/>
          <w:szCs w:val="28"/>
        </w:rPr>
        <w:t xml:space="preserve"> </w:t>
      </w:r>
      <w:r w:rsidR="0019336E">
        <w:rPr>
          <w:rFonts w:ascii="Times New Roman" w:hAnsi="Times New Roman"/>
          <w:sz w:val="28"/>
          <w:szCs w:val="28"/>
        </w:rPr>
        <w:t>районный Дом культуры» за</w:t>
      </w:r>
      <w:r w:rsidRPr="00B61A90">
        <w:rPr>
          <w:rFonts w:ascii="Times New Roman" w:hAnsi="Times New Roman"/>
          <w:sz w:val="28"/>
          <w:szCs w:val="28"/>
        </w:rPr>
        <w:t xml:space="preserve"> 2020-2021 годы.</w:t>
      </w:r>
      <w:proofErr w:type="gramEnd"/>
    </w:p>
    <w:p w:rsidR="00D84DBA" w:rsidRPr="00B61A90" w:rsidRDefault="00D84DBA" w:rsidP="00D84DBA">
      <w:pPr>
        <w:pStyle w:val="a3"/>
        <w:widowControl w:val="0"/>
        <w:tabs>
          <w:tab w:val="left" w:pos="709"/>
          <w:tab w:val="left" w:pos="1020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61A90">
        <w:rPr>
          <w:rFonts w:ascii="Times New Roman" w:hAnsi="Times New Roman"/>
          <w:sz w:val="28"/>
          <w:szCs w:val="28"/>
        </w:rPr>
        <w:t>В ходе контрольного мероприятия установлены факты нарушений:</w:t>
      </w:r>
    </w:p>
    <w:p w:rsidR="00D84DBA" w:rsidRPr="000F6236" w:rsidRDefault="00D84DBA" w:rsidP="00D84DB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6236">
        <w:rPr>
          <w:rFonts w:ascii="Times New Roman" w:hAnsi="Times New Roman"/>
          <w:sz w:val="28"/>
          <w:szCs w:val="28"/>
        </w:rPr>
        <w:t>Приказа Минфина РФ от 30.03.2015 г.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применению".</w:t>
      </w:r>
    </w:p>
    <w:p w:rsidR="00D84DBA" w:rsidRPr="000F6236" w:rsidRDefault="00D84DBA" w:rsidP="00D84DBA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F6236">
        <w:rPr>
          <w:rFonts w:ascii="Times New Roman" w:hAnsi="Times New Roman"/>
          <w:sz w:val="28"/>
          <w:szCs w:val="28"/>
          <w:highlight w:val="white"/>
        </w:rPr>
        <w:t>Инструкции по применению Единого плана счетов бухгалтерского учета, утвержденной приказом Минфин</w:t>
      </w:r>
      <w:r>
        <w:rPr>
          <w:rFonts w:ascii="Times New Roman" w:hAnsi="Times New Roman"/>
          <w:sz w:val="28"/>
          <w:szCs w:val="28"/>
          <w:highlight w:val="white"/>
        </w:rPr>
        <w:t>а России от 1 декабря 2010 года</w:t>
      </w:r>
      <w:r w:rsidRPr="000F6236">
        <w:rPr>
          <w:rFonts w:ascii="Times New Roman" w:hAnsi="Times New Roman"/>
          <w:sz w:val="28"/>
          <w:szCs w:val="28"/>
          <w:highlight w:val="white"/>
        </w:rPr>
        <w:t xml:space="preserve"> №157н</w:t>
      </w:r>
      <w:r w:rsidRPr="000F6236">
        <w:rPr>
          <w:rFonts w:ascii="Times New Roman" w:hAnsi="Times New Roman"/>
          <w:sz w:val="28"/>
          <w:szCs w:val="28"/>
        </w:rPr>
        <w:t>.</w:t>
      </w:r>
      <w:r w:rsidRPr="000F6236">
        <w:rPr>
          <w:rFonts w:ascii="Times New Roman" w:hAnsi="Times New Roman"/>
          <w:bCs/>
          <w:sz w:val="28"/>
          <w:szCs w:val="28"/>
        </w:rPr>
        <w:t xml:space="preserve">   </w:t>
      </w:r>
    </w:p>
    <w:p w:rsidR="00D84DBA" w:rsidRDefault="00D84DBA" w:rsidP="00D8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F6236">
        <w:rPr>
          <w:rFonts w:ascii="Times New Roman" w:hAnsi="Times New Roman"/>
          <w:bCs/>
          <w:sz w:val="28"/>
          <w:szCs w:val="28"/>
        </w:rPr>
        <w:t xml:space="preserve">Федерального закона </w:t>
      </w:r>
      <w:r w:rsidRPr="00D84DBA">
        <w:rPr>
          <w:rStyle w:val="a5"/>
          <w:rFonts w:ascii="Times New Roman" w:hAnsi="Times New Roman"/>
          <w:b w:val="0"/>
          <w:sz w:val="28"/>
          <w:szCs w:val="28"/>
        </w:rPr>
        <w:t>от 06.12.2011</w:t>
      </w:r>
      <w:r w:rsidRPr="000F6236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0F6236">
        <w:rPr>
          <w:rFonts w:ascii="Times New Roman" w:hAnsi="Times New Roman"/>
          <w:bCs/>
          <w:sz w:val="28"/>
          <w:szCs w:val="28"/>
        </w:rPr>
        <w:t xml:space="preserve">№ 402-ФЗ </w:t>
      </w:r>
      <w:r w:rsidRPr="00D84DBA">
        <w:rPr>
          <w:rStyle w:val="a5"/>
          <w:rFonts w:ascii="Times New Roman" w:hAnsi="Times New Roman"/>
          <w:b w:val="0"/>
          <w:sz w:val="28"/>
          <w:szCs w:val="28"/>
        </w:rPr>
        <w:t>«О бухгалтерском учете».</w:t>
      </w:r>
      <w:r w:rsidRPr="000F6236">
        <w:rPr>
          <w:rFonts w:ascii="Times New Roman" w:hAnsi="Times New Roman"/>
          <w:sz w:val="28"/>
          <w:szCs w:val="28"/>
        </w:rPr>
        <w:t xml:space="preserve"> </w:t>
      </w:r>
    </w:p>
    <w:p w:rsidR="00D84DBA" w:rsidRPr="000F6236" w:rsidRDefault="00D84DBA" w:rsidP="00D8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Трудового кодекса Российской Федерации.</w:t>
      </w:r>
    </w:p>
    <w:p w:rsidR="00D84DBA" w:rsidRPr="000F6236" w:rsidRDefault="00D84DBA" w:rsidP="00D84DBA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6236">
        <w:rPr>
          <w:rFonts w:ascii="Times New Roman" w:hAnsi="Times New Roman"/>
          <w:sz w:val="28"/>
          <w:szCs w:val="28"/>
        </w:rPr>
        <w:t>По итогам проверки составлен акт от 31.05.2022 года, который был подписан директором МКУК «</w:t>
      </w:r>
      <w:proofErr w:type="spellStart"/>
      <w:r w:rsidRPr="000F6236">
        <w:rPr>
          <w:rFonts w:ascii="Times New Roman" w:hAnsi="Times New Roman"/>
          <w:sz w:val="28"/>
          <w:szCs w:val="28"/>
        </w:rPr>
        <w:t>Золотухинский</w:t>
      </w:r>
      <w:proofErr w:type="spellEnd"/>
      <w:r w:rsidRPr="000F6236">
        <w:rPr>
          <w:rFonts w:ascii="Times New Roman" w:hAnsi="Times New Roman"/>
          <w:sz w:val="28"/>
          <w:szCs w:val="28"/>
        </w:rPr>
        <w:t xml:space="preserve"> РДК» без разногласий.</w:t>
      </w:r>
    </w:p>
    <w:p w:rsidR="00D84DBA" w:rsidRPr="000F6236" w:rsidRDefault="00D84DBA" w:rsidP="00D84DBA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6236">
        <w:rPr>
          <w:rFonts w:ascii="Times New Roman" w:hAnsi="Times New Roman"/>
          <w:sz w:val="28"/>
          <w:szCs w:val="28"/>
        </w:rPr>
        <w:t>Директору МКУК «</w:t>
      </w:r>
      <w:proofErr w:type="spellStart"/>
      <w:r w:rsidRPr="000F6236">
        <w:rPr>
          <w:rFonts w:ascii="Times New Roman" w:hAnsi="Times New Roman"/>
          <w:sz w:val="28"/>
          <w:szCs w:val="28"/>
        </w:rPr>
        <w:t>Золотухинский</w:t>
      </w:r>
      <w:proofErr w:type="spellEnd"/>
      <w:r w:rsidRPr="000F6236">
        <w:rPr>
          <w:rFonts w:ascii="Times New Roman" w:hAnsi="Times New Roman"/>
          <w:sz w:val="28"/>
          <w:szCs w:val="28"/>
        </w:rPr>
        <w:t xml:space="preserve"> РДК» направлено представление для рассмотрения и принятия мер по устранению выявленных в ходе проверки нарушений.</w:t>
      </w:r>
    </w:p>
    <w:p w:rsidR="00D84DBA" w:rsidRPr="000F6236" w:rsidRDefault="00D84DBA" w:rsidP="00D84DBA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236">
        <w:rPr>
          <w:rFonts w:ascii="Times New Roman" w:hAnsi="Times New Roman"/>
          <w:sz w:val="28"/>
          <w:szCs w:val="28"/>
        </w:rPr>
        <w:t>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D84DBA" w:rsidRPr="008679E7" w:rsidRDefault="00D84DBA" w:rsidP="00D84DBA">
      <w:pPr>
        <w:rPr>
          <w:rFonts w:ascii="Times New Roman" w:hAnsi="Times New Roman"/>
          <w:color w:val="0070C0"/>
        </w:rPr>
      </w:pPr>
    </w:p>
    <w:p w:rsidR="007E1321" w:rsidRDefault="007E1321"/>
    <w:sectPr w:rsidR="007E1321" w:rsidSect="00D84DB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DBA"/>
    <w:rsid w:val="0019336E"/>
    <w:rsid w:val="007E1321"/>
    <w:rsid w:val="008E5846"/>
    <w:rsid w:val="009C3DBD"/>
    <w:rsid w:val="00D321B7"/>
    <w:rsid w:val="00D8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84D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84DBA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99"/>
    <w:qFormat/>
    <w:rsid w:val="00D84DB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2022-06-24T11:33:00Z</dcterms:created>
  <dcterms:modified xsi:type="dcterms:W3CDTF">2022-06-27T12:44:00Z</dcterms:modified>
</cp:coreProperties>
</file>