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D3" w:rsidRDefault="00225625" w:rsidP="00E70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C6E">
        <w:rPr>
          <w:rFonts w:ascii="Times New Roman" w:hAnsi="Times New Roman" w:cs="Times New Roman"/>
          <w:b/>
          <w:sz w:val="24"/>
          <w:szCs w:val="24"/>
        </w:rPr>
        <w:t>ПОКАЗАТЕЛИ ОЦЕНКИ ДЕЯТЕЛЬНОСТИ АДМИНИСТРАЦИИ ЗОЛОТУХИНСКОГО РАЙОНА КУРСКОЙ ОБЛАСТИ ПО СОДЕЙСТВИЮ РАЗВИТИЮ КОНКУРЕНЦИИ И ОБЕСПЕЧЕНИЮ УСЛОВИЙ ДЛЯ БЛАГОРИЯТНОГО ИНВЕСТИЦИОННОГО КЛИМАТА</w:t>
      </w:r>
      <w:r w:rsidR="00E70C6E">
        <w:rPr>
          <w:rFonts w:ascii="Times New Roman" w:hAnsi="Times New Roman" w:cs="Times New Roman"/>
          <w:sz w:val="24"/>
          <w:szCs w:val="24"/>
        </w:rPr>
        <w:t xml:space="preserve"> (на территории </w:t>
      </w:r>
      <w:proofErr w:type="spellStart"/>
      <w:r w:rsidR="00E70C6E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E70C6E">
        <w:rPr>
          <w:rFonts w:ascii="Times New Roman" w:hAnsi="Times New Roman" w:cs="Times New Roman"/>
          <w:sz w:val="24"/>
          <w:szCs w:val="24"/>
        </w:rPr>
        <w:t xml:space="preserve"> района Курской области)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497"/>
        <w:gridCol w:w="5067"/>
      </w:tblGrid>
      <w:tr w:rsidR="00225625" w:rsidTr="00BE1D7F">
        <w:tc>
          <w:tcPr>
            <w:tcW w:w="959" w:type="dxa"/>
          </w:tcPr>
          <w:p w:rsidR="00225625" w:rsidRDefault="00225625" w:rsidP="0022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7" w:type="dxa"/>
          </w:tcPr>
          <w:p w:rsidR="00225625" w:rsidRDefault="00225625" w:rsidP="0022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7" w:type="dxa"/>
          </w:tcPr>
          <w:p w:rsidR="00225625" w:rsidRDefault="00225625" w:rsidP="0022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BE1D7F" w:rsidTr="003E1312">
        <w:tc>
          <w:tcPr>
            <w:tcW w:w="959" w:type="dxa"/>
          </w:tcPr>
          <w:p w:rsidR="00BE1D7F" w:rsidRDefault="00BE1D7F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64" w:type="dxa"/>
            <w:gridSpan w:val="2"/>
          </w:tcPr>
          <w:p w:rsidR="00BE1D7F" w:rsidRDefault="00BE1D7F" w:rsidP="00BE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C0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 «Требования стандарта развития конкуренции»</w:t>
            </w:r>
          </w:p>
        </w:tc>
      </w:tr>
      <w:tr w:rsidR="00225625" w:rsidTr="00BE1D7F">
        <w:tc>
          <w:tcPr>
            <w:tcW w:w="959" w:type="dxa"/>
          </w:tcPr>
          <w:p w:rsidR="00225625" w:rsidRDefault="00225625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497" w:type="dxa"/>
          </w:tcPr>
          <w:p w:rsidR="00225625" w:rsidRDefault="00225625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заключенного соглашения между комитетом по экономике и развитию Курской области и Администрацией муниципального района (городского округа) Курской области о внедрении стандарта развития конкуренции в Курской области</w:t>
            </w:r>
          </w:p>
        </w:tc>
        <w:tc>
          <w:tcPr>
            <w:tcW w:w="5067" w:type="dxa"/>
          </w:tcPr>
          <w:p w:rsidR="00225625" w:rsidRDefault="00BE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комитетом по экономике и развитию Курской области и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о внедрении стандарта развития конкуренции в Курской области заключено 31.07.2020 года.</w:t>
            </w:r>
          </w:p>
        </w:tc>
      </w:tr>
      <w:tr w:rsidR="00225625" w:rsidTr="00BE1D7F">
        <w:tc>
          <w:tcPr>
            <w:tcW w:w="959" w:type="dxa"/>
          </w:tcPr>
          <w:p w:rsidR="00225625" w:rsidRDefault="00225625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497" w:type="dxa"/>
          </w:tcPr>
          <w:p w:rsidR="00225625" w:rsidRDefault="00225625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закрепленного сотрудника, ответственного за взаимодействие с комитетом по экономике и развитию Курской области по вопросам содействия развитию конкуренции в Курской области</w:t>
            </w:r>
          </w:p>
        </w:tc>
        <w:tc>
          <w:tcPr>
            <w:tcW w:w="5067" w:type="dxa"/>
          </w:tcPr>
          <w:p w:rsidR="00225625" w:rsidRDefault="0008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распоряжением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от 07.02.2018 года №44-р ответственным лицом по вопросам содействия конкуренции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Васильевна (начальник отдела экономики, планирования и учета)</w:t>
            </w:r>
          </w:p>
        </w:tc>
      </w:tr>
      <w:tr w:rsidR="00225625" w:rsidTr="00BE1D7F">
        <w:tc>
          <w:tcPr>
            <w:tcW w:w="959" w:type="dxa"/>
          </w:tcPr>
          <w:p w:rsidR="00225625" w:rsidRDefault="00225625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497" w:type="dxa"/>
          </w:tcPr>
          <w:p w:rsidR="00225625" w:rsidRDefault="00225625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муниципального района (городского округа) Курской области раздела, посвященного </w:t>
            </w:r>
            <w:r w:rsidR="004653C0">
              <w:rPr>
                <w:rFonts w:ascii="Times New Roman" w:hAnsi="Times New Roman" w:cs="Times New Roman"/>
                <w:sz w:val="24"/>
                <w:szCs w:val="24"/>
              </w:rPr>
              <w:t>содействия развитию конкуренции и его систематическое наполнение в целях повышения информированности потребителей и бизне</w:t>
            </w:r>
            <w:proofErr w:type="gramStart"/>
            <w:r w:rsidR="004653C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4653C0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</w:p>
        </w:tc>
        <w:tc>
          <w:tcPr>
            <w:tcW w:w="5067" w:type="dxa"/>
          </w:tcPr>
          <w:p w:rsidR="00225625" w:rsidRDefault="008B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22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http://администрация-золотухино.рф/articles/standart-razvitija-konkurencii-v-kurskoi-oblasti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раздел, посвященный содействию развития конкуренции)</w:t>
            </w:r>
          </w:p>
        </w:tc>
      </w:tr>
      <w:tr w:rsidR="00225625" w:rsidTr="00BE1D7F">
        <w:tc>
          <w:tcPr>
            <w:tcW w:w="959" w:type="dxa"/>
          </w:tcPr>
          <w:p w:rsidR="00225625" w:rsidRDefault="004653C0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497" w:type="dxa"/>
          </w:tcPr>
          <w:p w:rsidR="00225625" w:rsidRDefault="004653C0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перечня товарных рынков для содействия развитию конкуренции и муниципального плана мероприятий («дорожной карты») по содействия развитию конкуренции</w:t>
            </w:r>
          </w:p>
        </w:tc>
        <w:tc>
          <w:tcPr>
            <w:tcW w:w="5067" w:type="dxa"/>
          </w:tcPr>
          <w:p w:rsidR="00225625" w:rsidRDefault="008B193A" w:rsidP="008B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28.11.2019 года №315-р утвержден план мероприятий («дорожная карта») по содействию развития конкуренции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BE1D7F" w:rsidTr="00D636EC">
        <w:tc>
          <w:tcPr>
            <w:tcW w:w="959" w:type="dxa"/>
          </w:tcPr>
          <w:p w:rsidR="00BE1D7F" w:rsidRDefault="00BE1D7F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64" w:type="dxa"/>
            <w:gridSpan w:val="2"/>
          </w:tcPr>
          <w:p w:rsidR="00BE1D7F" w:rsidRDefault="00BE1D7F" w:rsidP="00BE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C0">
              <w:rPr>
                <w:rFonts w:ascii="Times New Roman" w:hAnsi="Times New Roman" w:cs="Times New Roman"/>
                <w:b/>
                <w:sz w:val="24"/>
                <w:szCs w:val="24"/>
              </w:rPr>
              <w:t>Группа 2. «Эффективность работы по реализации Перечня поручений Президента Российской Федерации по итогам заседания Государственного совета по вопросу развития конкуренции, состоявшегося 5 апреля 2018 года №ПР-817ГС от 15.05.2018»</w:t>
            </w:r>
          </w:p>
        </w:tc>
      </w:tr>
      <w:tr w:rsidR="00225625" w:rsidTr="00BE1D7F">
        <w:tc>
          <w:tcPr>
            <w:tcW w:w="959" w:type="dxa"/>
          </w:tcPr>
          <w:p w:rsidR="00225625" w:rsidRDefault="004653C0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497" w:type="dxa"/>
          </w:tcPr>
          <w:p w:rsidR="00225625" w:rsidRDefault="004653C0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нормативного правового акта Администрации муниципального района (городского округа) Курской области «О закреплении приоритета целей и задач по развитию конкуренции», размещенного на официальном сайте муниципального района (городского округа) Курской области</w:t>
            </w:r>
          </w:p>
        </w:tc>
        <w:tc>
          <w:tcPr>
            <w:tcW w:w="5067" w:type="dxa"/>
          </w:tcPr>
          <w:p w:rsidR="00225625" w:rsidRDefault="0048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Перечня поручений Президента Российской Федерации 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заседания Государственного совета Российской Федерации, состоявшегося 5 апреля 2018 года принято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от 19.11.2019 года №303-р «Об утверждении ключевых показателей развития конкуренции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83E4E" w:rsidRPr="00483E4E" w:rsidTr="00BE1D7F">
        <w:tc>
          <w:tcPr>
            <w:tcW w:w="959" w:type="dxa"/>
          </w:tcPr>
          <w:p w:rsidR="00225625" w:rsidRPr="0041651B" w:rsidRDefault="004653C0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497" w:type="dxa"/>
          </w:tcPr>
          <w:p w:rsidR="00225625" w:rsidRPr="0041651B" w:rsidRDefault="004653C0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1B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актуализация на официальном сайте муниципального района (городского округа) Курской области информации об объектах, находящихся в муниципальной собственности, включая сведения о наименованиях объектов, их местоположении, характеристиках </w:t>
            </w:r>
            <w:r w:rsidR="002C2E0C" w:rsidRPr="0041651B">
              <w:rPr>
                <w:rFonts w:ascii="Times New Roman" w:hAnsi="Times New Roman" w:cs="Times New Roman"/>
                <w:sz w:val="24"/>
                <w:szCs w:val="24"/>
              </w:rPr>
              <w:t xml:space="preserve">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5067" w:type="dxa"/>
          </w:tcPr>
          <w:p w:rsidR="0041651B" w:rsidRPr="0041651B" w:rsidRDefault="0041651B" w:rsidP="0041651B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Pr="0041651B">
                <w:rPr>
                  <w:rStyle w:val="a4"/>
                  <w:rFonts w:ascii="Times New Roman" w:hAnsi="Times New Roman" w:cs="Times New Roman"/>
                </w:rPr>
                <w:t>http://администрация-золотухино.рф/articles/3297-reestr-hozjaistvuyuschih-subektov-dolja-uchastija-municipalnogo-obrazovanija-gorodskogo-okruga-.html</w:t>
              </w:r>
            </w:hyperlink>
          </w:p>
          <w:p w:rsidR="0041651B" w:rsidRPr="0041651B" w:rsidRDefault="0041651B" w:rsidP="0041651B">
            <w:pPr>
              <w:rPr>
                <w:rFonts w:ascii="Times New Roman" w:hAnsi="Times New Roman" w:cs="Times New Roman"/>
              </w:rPr>
            </w:pPr>
            <w:r w:rsidRPr="0041651B">
              <w:rPr>
                <w:rFonts w:ascii="Times New Roman" w:hAnsi="Times New Roman" w:cs="Times New Roman"/>
              </w:rPr>
              <w:t> </w:t>
            </w:r>
          </w:p>
          <w:p w:rsidR="00225625" w:rsidRPr="0041651B" w:rsidRDefault="00225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1D7F" w:rsidTr="002C235A">
        <w:tc>
          <w:tcPr>
            <w:tcW w:w="959" w:type="dxa"/>
          </w:tcPr>
          <w:p w:rsidR="00BE1D7F" w:rsidRDefault="00BE1D7F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64" w:type="dxa"/>
            <w:gridSpan w:val="2"/>
          </w:tcPr>
          <w:p w:rsidR="00BE1D7F" w:rsidRDefault="00BE1D7F" w:rsidP="00BE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0C">
              <w:rPr>
                <w:rFonts w:ascii="Times New Roman" w:hAnsi="Times New Roman" w:cs="Times New Roman"/>
                <w:b/>
                <w:sz w:val="24"/>
                <w:szCs w:val="24"/>
              </w:rPr>
              <w:t>Группа 3. «Нарушение антимонопольного законодательства»</w:t>
            </w:r>
          </w:p>
        </w:tc>
      </w:tr>
      <w:tr w:rsidR="002C2E0C" w:rsidTr="00BE1D7F">
        <w:tc>
          <w:tcPr>
            <w:tcW w:w="959" w:type="dxa"/>
          </w:tcPr>
          <w:p w:rsidR="002C2E0C" w:rsidRDefault="002C2E0C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497" w:type="dxa"/>
          </w:tcPr>
          <w:p w:rsidR="002C2E0C" w:rsidRDefault="002C2E0C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нормативного правового акта Администрации муниципального района (городского округа) Курской области «Об организации антимонопольного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размещенного на официальном сайте муниципального района (городского округа) Курской области</w:t>
            </w:r>
          </w:p>
        </w:tc>
        <w:tc>
          <w:tcPr>
            <w:tcW w:w="5067" w:type="dxa"/>
          </w:tcPr>
          <w:p w:rsidR="005835D6" w:rsidRPr="005835D6" w:rsidRDefault="005835D6" w:rsidP="005835D6">
            <w:pPr>
              <w:pStyle w:val="a5"/>
              <w:spacing w:before="0" w:beforeAutospacing="0" w:after="0" w:afterAutospacing="0"/>
            </w:pPr>
            <w:r w:rsidRPr="005835D6">
              <w:t xml:space="preserve">Постановлением Администрации </w:t>
            </w:r>
            <w:proofErr w:type="spellStart"/>
            <w:r w:rsidRPr="005835D6">
              <w:t>Золотухинского</w:t>
            </w:r>
            <w:proofErr w:type="spellEnd"/>
            <w:r w:rsidRPr="005835D6">
              <w:t xml:space="preserve"> района Курской области от 31.05.2019 года №314-па утвержден Порядок </w:t>
            </w:r>
            <w:proofErr w:type="gramStart"/>
            <w:r w:rsidRPr="005835D6">
              <w:t xml:space="preserve">организации системы внутреннего обеспечения </w:t>
            </w:r>
            <w:r w:rsidRPr="005835D6">
              <w:t xml:space="preserve"> </w:t>
            </w:r>
            <w:r w:rsidRPr="005835D6">
              <w:t>соответствия деятельности Администрации</w:t>
            </w:r>
            <w:proofErr w:type="gramEnd"/>
            <w:r w:rsidRPr="005835D6">
              <w:t xml:space="preserve"> </w:t>
            </w:r>
            <w:proofErr w:type="spellStart"/>
            <w:r w:rsidRPr="005835D6">
              <w:t>Золотухинского</w:t>
            </w:r>
            <w:proofErr w:type="spellEnd"/>
            <w:r w:rsidRPr="005835D6">
              <w:t xml:space="preserve"> района Курской области требованиям </w:t>
            </w:r>
          </w:p>
          <w:p w:rsidR="002C2E0C" w:rsidRDefault="005835D6" w:rsidP="005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D6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2A6" w:rsidRPr="005835D6" w:rsidRDefault="00B362A6" w:rsidP="005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от 16.12.2020 года №269-р утвержден План мероприятий («дорожной карты») по снижению рисков нарушения антимонопольного законодательства и карты рисков. </w:t>
            </w:r>
          </w:p>
        </w:tc>
      </w:tr>
      <w:tr w:rsidR="002C2E0C" w:rsidTr="00BE1D7F">
        <w:tc>
          <w:tcPr>
            <w:tcW w:w="959" w:type="dxa"/>
          </w:tcPr>
          <w:p w:rsidR="002C2E0C" w:rsidRDefault="002C2E0C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497" w:type="dxa"/>
          </w:tcPr>
          <w:p w:rsidR="002C2E0C" w:rsidRDefault="002C2E0C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антимонопольного законодательства со стороны Администрации муниципального района (городского округа) Курской области</w:t>
            </w:r>
          </w:p>
        </w:tc>
        <w:tc>
          <w:tcPr>
            <w:tcW w:w="5067" w:type="dxa"/>
          </w:tcPr>
          <w:p w:rsidR="002C2E0C" w:rsidRDefault="005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2020 года нарушений антимонопольного законодательства со стороны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не зафиксировано.</w:t>
            </w:r>
          </w:p>
        </w:tc>
      </w:tr>
      <w:tr w:rsidR="00BE1D7F" w:rsidTr="00097371">
        <w:tc>
          <w:tcPr>
            <w:tcW w:w="959" w:type="dxa"/>
          </w:tcPr>
          <w:p w:rsidR="00BE1D7F" w:rsidRDefault="00BE1D7F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64" w:type="dxa"/>
            <w:gridSpan w:val="2"/>
          </w:tcPr>
          <w:p w:rsidR="00BE1D7F" w:rsidRDefault="00BE1D7F" w:rsidP="00BE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30">
              <w:rPr>
                <w:rFonts w:ascii="Times New Roman" w:hAnsi="Times New Roman" w:cs="Times New Roman"/>
                <w:b/>
                <w:sz w:val="24"/>
                <w:szCs w:val="24"/>
              </w:rPr>
              <w:t>Группа 4. «Мониторинг товарных рынков (сфер экономики)»</w:t>
            </w:r>
          </w:p>
        </w:tc>
      </w:tr>
      <w:tr w:rsidR="002C2E0C" w:rsidTr="00BE1D7F">
        <w:tc>
          <w:tcPr>
            <w:tcW w:w="959" w:type="dxa"/>
          </w:tcPr>
          <w:p w:rsidR="002C2E0C" w:rsidRDefault="002C2E0C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497" w:type="dxa"/>
          </w:tcPr>
          <w:p w:rsidR="002C2E0C" w:rsidRDefault="002C2E0C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состояния и развития конкурентной среды </w:t>
            </w:r>
            <w:r w:rsidR="000A2B30">
              <w:rPr>
                <w:rFonts w:ascii="Times New Roman" w:hAnsi="Times New Roman" w:cs="Times New Roman"/>
                <w:sz w:val="24"/>
                <w:szCs w:val="24"/>
              </w:rPr>
              <w:t>на товарных рынках муниципального образования (городского округа) Курской области</w:t>
            </w:r>
          </w:p>
        </w:tc>
        <w:tc>
          <w:tcPr>
            <w:tcW w:w="5067" w:type="dxa"/>
          </w:tcPr>
          <w:p w:rsidR="002C2E0C" w:rsidRDefault="00B362A6" w:rsidP="00B3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проводится анкетирование населения (по группировкам: потребители, предприниматели) об оценке состояния и развития конкурентной среды на муниципальном рынке товаров и услуг в соответствии с доведенной квотой.</w:t>
            </w:r>
          </w:p>
        </w:tc>
      </w:tr>
      <w:tr w:rsidR="002C2E0C" w:rsidTr="00BE1D7F">
        <w:tc>
          <w:tcPr>
            <w:tcW w:w="959" w:type="dxa"/>
          </w:tcPr>
          <w:p w:rsidR="002C2E0C" w:rsidRDefault="000A2B30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9497" w:type="dxa"/>
          </w:tcPr>
          <w:p w:rsidR="002C2E0C" w:rsidRPr="0041651B" w:rsidRDefault="000A2B30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1B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и размещенного на официальном сайте муниципального района (городского округа) Курской области реестра хозяйствующих субъектов, доля участия в которых составляет 50 и более процентов, с указанием рынка присутствия каждого такого хозяйствующего субъекта, на котором осуществляется данная деятельность</w:t>
            </w:r>
          </w:p>
        </w:tc>
        <w:tc>
          <w:tcPr>
            <w:tcW w:w="5067" w:type="dxa"/>
          </w:tcPr>
          <w:p w:rsidR="0041651B" w:rsidRDefault="0041651B" w:rsidP="0041651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Pr="004165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tgtFrame="_blank" w:history="1">
              <w:r w:rsidRPr="0041651B">
                <w:rPr>
                  <w:rStyle w:val="a4"/>
                  <w:rFonts w:ascii="Times New Roman" w:hAnsi="Times New Roman" w:cs="Times New Roman"/>
                </w:rPr>
                <w:t>http://администрация-золотухино.рф/articles/3297-reestr-hozjaistvuyuschih-subektov-dolja-uchastija-municipalnogo-obrazovanija-gorodskogo-okruga-.html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  <w:p w:rsidR="0041651B" w:rsidRDefault="0041651B" w:rsidP="0041651B">
            <w:r>
              <w:t> </w:t>
            </w:r>
          </w:p>
          <w:p w:rsidR="002C2E0C" w:rsidRDefault="002C2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F" w:rsidTr="00FF6499">
        <w:tc>
          <w:tcPr>
            <w:tcW w:w="959" w:type="dxa"/>
          </w:tcPr>
          <w:p w:rsidR="00BE1D7F" w:rsidRDefault="00BE1D7F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64" w:type="dxa"/>
            <w:gridSpan w:val="2"/>
          </w:tcPr>
          <w:p w:rsidR="00BE1D7F" w:rsidRDefault="00BE1D7F" w:rsidP="00BE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30">
              <w:rPr>
                <w:rFonts w:ascii="Times New Roman" w:hAnsi="Times New Roman" w:cs="Times New Roman"/>
                <w:b/>
                <w:sz w:val="24"/>
                <w:szCs w:val="24"/>
              </w:rPr>
              <w:t>Группа 5. «Обучающие мероприятия»</w:t>
            </w:r>
          </w:p>
        </w:tc>
      </w:tr>
      <w:tr w:rsidR="002C2E0C" w:rsidTr="00BE1D7F">
        <w:tc>
          <w:tcPr>
            <w:tcW w:w="959" w:type="dxa"/>
          </w:tcPr>
          <w:p w:rsidR="002C2E0C" w:rsidRDefault="000A2B30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497" w:type="dxa"/>
          </w:tcPr>
          <w:p w:rsidR="002C2E0C" w:rsidRDefault="000A2B30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обучающих мероприятиях для органов местного самоуправления Курской области по вопросам содействия развитию конкуренции в Курской области</w:t>
            </w:r>
          </w:p>
        </w:tc>
        <w:tc>
          <w:tcPr>
            <w:tcW w:w="5067" w:type="dxa"/>
          </w:tcPr>
          <w:p w:rsidR="002C2E0C" w:rsidRDefault="005B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не принимала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обучающих мероприятиях по вопросам содействия развитию конкуренции в связи с введением ограничительных мер по нераспространению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болезни сотрудников.</w:t>
            </w:r>
          </w:p>
        </w:tc>
      </w:tr>
      <w:tr w:rsidR="00BE1D7F" w:rsidTr="00E82B56">
        <w:tc>
          <w:tcPr>
            <w:tcW w:w="959" w:type="dxa"/>
          </w:tcPr>
          <w:p w:rsidR="00BE1D7F" w:rsidRDefault="00BE1D7F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564" w:type="dxa"/>
            <w:gridSpan w:val="2"/>
          </w:tcPr>
          <w:p w:rsidR="00BE1D7F" w:rsidRDefault="00BE1D7F" w:rsidP="00BE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DA">
              <w:rPr>
                <w:rFonts w:ascii="Times New Roman" w:hAnsi="Times New Roman" w:cs="Times New Roman"/>
                <w:b/>
                <w:sz w:val="24"/>
                <w:szCs w:val="24"/>
              </w:rPr>
              <w:t>Группа 6. «Качественная оценка проводимой работы»</w:t>
            </w:r>
          </w:p>
        </w:tc>
      </w:tr>
      <w:tr w:rsidR="002C2E0C" w:rsidTr="00BE1D7F">
        <w:tc>
          <w:tcPr>
            <w:tcW w:w="959" w:type="dxa"/>
          </w:tcPr>
          <w:p w:rsidR="002C2E0C" w:rsidRDefault="00E70C6E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497" w:type="dxa"/>
          </w:tcPr>
          <w:p w:rsidR="002C2E0C" w:rsidRDefault="00E70C6E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ключевых показателей муниципального плана мероприятий («дорожной карте») по содействию развитию конкуренции в муниципальном районе (городском округе) Курской области</w:t>
            </w:r>
          </w:p>
        </w:tc>
        <w:tc>
          <w:tcPr>
            <w:tcW w:w="5067" w:type="dxa"/>
          </w:tcPr>
          <w:p w:rsidR="002C2E0C" w:rsidRDefault="005B357A" w:rsidP="005B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10 февраля года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формируется План по реализации мероприятий («дорожной карты») по содействию развития конкуренции. Данный документ направляется в комитет по экономике и развитию Курской области и размещается на официальном сайте Администрации района </w:t>
            </w:r>
            <w:r w:rsidRPr="005B357A">
              <w:rPr>
                <w:rFonts w:ascii="Times New Roman" w:hAnsi="Times New Roman" w:cs="Times New Roman"/>
                <w:sz w:val="24"/>
                <w:szCs w:val="24"/>
              </w:rPr>
              <w:t>http://администрация-золотухино</w:t>
            </w:r>
            <w:proofErr w:type="gramStart"/>
            <w:r w:rsidRPr="005B35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357A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r w:rsidR="00DE3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E0C" w:rsidTr="00BE1D7F">
        <w:tc>
          <w:tcPr>
            <w:tcW w:w="959" w:type="dxa"/>
          </w:tcPr>
          <w:p w:rsidR="002C2E0C" w:rsidRDefault="00E70C6E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497" w:type="dxa"/>
          </w:tcPr>
          <w:p w:rsidR="002C2E0C" w:rsidRDefault="00E70C6E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рынков в муниципальном плане «дорожной карты» по содействию конкуренции, не включенных в стандарт развития конкуренции в субъектах Российской Федерации (распоряжение Правительства Российской Федерации от 17.04.2019 года №768-р)</w:t>
            </w:r>
          </w:p>
        </w:tc>
        <w:tc>
          <w:tcPr>
            <w:tcW w:w="5067" w:type="dxa"/>
          </w:tcPr>
          <w:p w:rsidR="002C2E0C" w:rsidRDefault="00DE3F27" w:rsidP="005B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5B2DB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распоряжения Правительства Российской Федерации от 17.04.2019 года №768-р Администрацией </w:t>
            </w:r>
            <w:proofErr w:type="spellStart"/>
            <w:r w:rsidR="005B2DBC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="005B2DBC">
              <w:rPr>
                <w:rFonts w:ascii="Times New Roman" w:hAnsi="Times New Roman" w:cs="Times New Roman"/>
                <w:sz w:val="24"/>
                <w:szCs w:val="24"/>
              </w:rPr>
              <w:t xml:space="preserve">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gramStart"/>
            <w:r w:rsidR="005B2DBC">
              <w:rPr>
                <w:rFonts w:ascii="Times New Roman" w:hAnsi="Times New Roman" w:cs="Times New Roman"/>
                <w:sz w:val="24"/>
                <w:szCs w:val="24"/>
              </w:rPr>
              <w:t>рекомендованных</w:t>
            </w:r>
            <w:proofErr w:type="gramEnd"/>
            <w:r w:rsidR="005B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рынка, </w:t>
            </w:r>
            <w:r w:rsidR="005B2DBC">
              <w:rPr>
                <w:rFonts w:ascii="Times New Roman" w:hAnsi="Times New Roman" w:cs="Times New Roman"/>
                <w:sz w:val="24"/>
                <w:szCs w:val="24"/>
              </w:rPr>
              <w:t>разработана «дорожная карта» для 6-ти. План мероприятий по достижению ключевых показателей будет актуализироваться во второй половине 2021 года и при корректировке Плана возможно введение дополнительных показателей.</w:t>
            </w:r>
          </w:p>
        </w:tc>
      </w:tr>
      <w:tr w:rsidR="00BE1D7F" w:rsidTr="00940712">
        <w:tc>
          <w:tcPr>
            <w:tcW w:w="959" w:type="dxa"/>
          </w:tcPr>
          <w:p w:rsidR="00BE1D7F" w:rsidRDefault="00BE1D7F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564" w:type="dxa"/>
            <w:gridSpan w:val="2"/>
          </w:tcPr>
          <w:p w:rsidR="00BE1D7F" w:rsidRDefault="00BE1D7F" w:rsidP="00BE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DA">
              <w:rPr>
                <w:rFonts w:ascii="Times New Roman" w:hAnsi="Times New Roman" w:cs="Times New Roman"/>
                <w:b/>
                <w:sz w:val="24"/>
                <w:szCs w:val="24"/>
              </w:rPr>
              <w:t>Группа 7. «Эффективность работы по повышению и обеспечению условий для благоприятного инвестиционного климата в муниципальном районе (городском округе) Курской области»</w:t>
            </w:r>
          </w:p>
        </w:tc>
      </w:tr>
      <w:tr w:rsidR="002C2E0C" w:rsidTr="00BE1D7F">
        <w:tc>
          <w:tcPr>
            <w:tcW w:w="959" w:type="dxa"/>
          </w:tcPr>
          <w:p w:rsidR="002C2E0C" w:rsidRDefault="00E70C6E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497" w:type="dxa"/>
          </w:tcPr>
          <w:p w:rsidR="002C2E0C" w:rsidRDefault="00E70C6E" w:rsidP="00E7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инвестиций в основной капитал (за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средств) по итогам отчетного года (оценка муниципальными районами (городскими округами) Курской области</w:t>
            </w:r>
            <w:proofErr w:type="gramEnd"/>
          </w:p>
        </w:tc>
        <w:tc>
          <w:tcPr>
            <w:tcW w:w="5067" w:type="dxa"/>
          </w:tcPr>
          <w:p w:rsidR="002C2E0C" w:rsidRDefault="005B2DBC" w:rsidP="005B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Предварительный ИФО  за 2020 год составил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24,2%, это значение меньше планируемого. Обусловлено снижение объемов инвестиций в основной капитал действием ограничительных мероприятий по нераспространению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(приостановлением осуществления деятельности некоторых сфер экономики).</w:t>
            </w:r>
          </w:p>
        </w:tc>
      </w:tr>
      <w:tr w:rsidR="00E70C6E" w:rsidTr="00BE1D7F">
        <w:tc>
          <w:tcPr>
            <w:tcW w:w="959" w:type="dxa"/>
          </w:tcPr>
          <w:p w:rsidR="00E70C6E" w:rsidRDefault="00E70C6E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9497" w:type="dxa"/>
          </w:tcPr>
          <w:p w:rsidR="00E70C6E" w:rsidRDefault="00E70C6E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частного партнерства или концессионных соглашений</w:t>
            </w:r>
          </w:p>
        </w:tc>
        <w:tc>
          <w:tcPr>
            <w:tcW w:w="5067" w:type="dxa"/>
          </w:tcPr>
          <w:p w:rsidR="00E70C6E" w:rsidRDefault="00A7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FC">
              <w:rPr>
                <w:rFonts w:ascii="Times New Roman" w:hAnsi="Times New Roman" w:cs="Times New Roman"/>
                <w:sz w:val="24"/>
                <w:szCs w:val="24"/>
              </w:rPr>
              <w:t>http://администрация-золотухино</w:t>
            </w:r>
            <w:proofErr w:type="gramStart"/>
            <w:r w:rsidRPr="00A736F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36FC">
              <w:rPr>
                <w:rFonts w:ascii="Times New Roman" w:hAnsi="Times New Roman" w:cs="Times New Roman"/>
                <w:sz w:val="24"/>
                <w:szCs w:val="24"/>
              </w:rPr>
              <w:t>ф/articles/ekonomika-raiona/municipalno-chastnoe-partnyorstvo</w:t>
            </w:r>
          </w:p>
        </w:tc>
      </w:tr>
      <w:tr w:rsidR="00E70C6E" w:rsidTr="00BE1D7F">
        <w:tc>
          <w:tcPr>
            <w:tcW w:w="959" w:type="dxa"/>
          </w:tcPr>
          <w:p w:rsidR="00E70C6E" w:rsidRDefault="00E70C6E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9497" w:type="dxa"/>
          </w:tcPr>
          <w:p w:rsidR="00E70C6E" w:rsidRDefault="00E70C6E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инвестиционных площадок, готовых к размещению новых производств</w:t>
            </w:r>
          </w:p>
        </w:tc>
        <w:tc>
          <w:tcPr>
            <w:tcW w:w="5067" w:type="dxa"/>
          </w:tcPr>
          <w:p w:rsidR="00E70C6E" w:rsidRDefault="00A7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инвестиционных площадок размещен на официальном сайте Администрации района в разделе «Инвестору»:  </w:t>
            </w:r>
            <w:hyperlink r:id="rId8" w:history="1">
              <w:r w:rsidRPr="00122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http://администрация-золотухино.рф/articles/ekonomika-raiona/investoru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6E" w:rsidTr="00BE1D7F">
        <w:tc>
          <w:tcPr>
            <w:tcW w:w="959" w:type="dxa"/>
          </w:tcPr>
          <w:p w:rsidR="00E70C6E" w:rsidRDefault="00E70C6E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9497" w:type="dxa"/>
          </w:tcPr>
          <w:p w:rsidR="00E70C6E" w:rsidRDefault="00335FDA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подпрограммы (раздела) развития инвестиционной деятельности на территории муниципального района (городского округа) Курской области в рамках комплексной программы (стратегии) социально- экономического развития муниципального образования</w:t>
            </w:r>
          </w:p>
        </w:tc>
        <w:tc>
          <w:tcPr>
            <w:tcW w:w="5067" w:type="dxa"/>
          </w:tcPr>
          <w:p w:rsidR="00E70C6E" w:rsidRDefault="00A7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разработана Стратегия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до 2030 года, которая утверждена Решением Представительного Собрания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21.12.2020 года №132-4ПС</w:t>
            </w:r>
            <w:r w:rsidR="0081138E">
              <w:rPr>
                <w:rFonts w:ascii="Times New Roman" w:hAnsi="Times New Roman" w:cs="Times New Roman"/>
                <w:sz w:val="24"/>
                <w:szCs w:val="24"/>
              </w:rPr>
              <w:t>. В настоящее время документ находится на рассмотрении в системе «ГА</w:t>
            </w:r>
            <w:proofErr w:type="gramStart"/>
            <w:r w:rsidR="0081138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81138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Управление». Стратегия размещена на официальном сайте Администрации района по </w:t>
            </w:r>
            <w:r w:rsidRPr="00A736FC">
              <w:rPr>
                <w:rFonts w:ascii="Times New Roman" w:hAnsi="Times New Roman" w:cs="Times New Roman"/>
                <w:sz w:val="24"/>
                <w:szCs w:val="24"/>
              </w:rPr>
              <w:t>http://администрация-золотухино</w:t>
            </w:r>
            <w:proofErr w:type="gramStart"/>
            <w:r w:rsidRPr="00A736F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36FC">
              <w:rPr>
                <w:rFonts w:ascii="Times New Roman" w:hAnsi="Times New Roman" w:cs="Times New Roman"/>
                <w:sz w:val="24"/>
                <w:szCs w:val="24"/>
              </w:rPr>
              <w:t>ф/articles/razrabotka-strategii-socialno-ekonomicheskogo-razvitija-zolotuhinskogo-raiona-do-2030-goda</w:t>
            </w:r>
          </w:p>
        </w:tc>
      </w:tr>
      <w:tr w:rsidR="00E70C6E" w:rsidTr="00BE1D7F">
        <w:tc>
          <w:tcPr>
            <w:tcW w:w="959" w:type="dxa"/>
          </w:tcPr>
          <w:p w:rsidR="00E70C6E" w:rsidRDefault="00335FDA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9497" w:type="dxa"/>
          </w:tcPr>
          <w:p w:rsidR="00E70C6E" w:rsidRDefault="00335FDA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нормативной правовой базы по инвестиционной деятельности, включая защиту прав инвесторов и механизм поддержки инвестиционной деятельности муниципального образования</w:t>
            </w:r>
          </w:p>
        </w:tc>
        <w:tc>
          <w:tcPr>
            <w:tcW w:w="5067" w:type="dxa"/>
          </w:tcPr>
          <w:p w:rsidR="00E70C6E" w:rsidRDefault="00A7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нормативные правовые акты, принятые для инвесторов размещены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района в разделе «Инвестору»:  </w:t>
            </w:r>
            <w:hyperlink r:id="rId9" w:history="1">
              <w:r w:rsidRPr="00122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http://администрация-золотухино.рф/articles/ekonomika-raiona/investoru</w:t>
              </w:r>
            </w:hyperlink>
          </w:p>
        </w:tc>
      </w:tr>
      <w:tr w:rsidR="00E70C6E" w:rsidTr="00BE1D7F">
        <w:tc>
          <w:tcPr>
            <w:tcW w:w="959" w:type="dxa"/>
          </w:tcPr>
          <w:p w:rsidR="00E70C6E" w:rsidRDefault="00335FDA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9497" w:type="dxa"/>
          </w:tcPr>
          <w:p w:rsidR="00E70C6E" w:rsidRDefault="00335FDA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специализированного раздела на официальном сайте муниципального района (городского округа) Курской области об инвестиционной деятельности</w:t>
            </w:r>
          </w:p>
        </w:tc>
        <w:tc>
          <w:tcPr>
            <w:tcW w:w="5067" w:type="dxa"/>
          </w:tcPr>
          <w:p w:rsidR="00E70C6E" w:rsidRDefault="00A736FC" w:rsidP="00A7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Администрации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имеется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Инвестор»:</w:t>
            </w:r>
            <w:r w:rsidRPr="00A736FC">
              <w:rPr>
                <w:rFonts w:ascii="Times New Roman" w:hAnsi="Times New Roman" w:cs="Times New Roman"/>
                <w:sz w:val="24"/>
                <w:szCs w:val="24"/>
              </w:rPr>
              <w:t>http://администрация-золотухино</w:t>
            </w:r>
            <w:proofErr w:type="gramStart"/>
            <w:r w:rsidRPr="00A736F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36FC">
              <w:rPr>
                <w:rFonts w:ascii="Times New Roman" w:hAnsi="Times New Roman" w:cs="Times New Roman"/>
                <w:sz w:val="24"/>
                <w:szCs w:val="24"/>
              </w:rPr>
              <w:t>ф/articles/ekonomika-raiona/investoru</w:t>
            </w:r>
          </w:p>
        </w:tc>
      </w:tr>
      <w:tr w:rsidR="00BE1D7F" w:rsidTr="009C5E39">
        <w:tc>
          <w:tcPr>
            <w:tcW w:w="959" w:type="dxa"/>
          </w:tcPr>
          <w:p w:rsidR="00BE1D7F" w:rsidRDefault="00BE1D7F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564" w:type="dxa"/>
            <w:gridSpan w:val="2"/>
          </w:tcPr>
          <w:p w:rsidR="00BE1D7F" w:rsidRDefault="00BE1D7F" w:rsidP="00BE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DA">
              <w:rPr>
                <w:rFonts w:ascii="Times New Roman" w:hAnsi="Times New Roman" w:cs="Times New Roman"/>
                <w:b/>
                <w:sz w:val="24"/>
                <w:szCs w:val="24"/>
              </w:rPr>
              <w:t>Группа 8. «Другие мероприятия, направленные на развитие конкуренции в муниципальном образовании (городского округа) Курской области»</w:t>
            </w:r>
          </w:p>
        </w:tc>
      </w:tr>
      <w:tr w:rsidR="00335FDA" w:rsidTr="00BE1D7F">
        <w:tc>
          <w:tcPr>
            <w:tcW w:w="959" w:type="dxa"/>
          </w:tcPr>
          <w:p w:rsidR="00335FDA" w:rsidRDefault="00335FDA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9497" w:type="dxa"/>
          </w:tcPr>
          <w:p w:rsidR="00335FDA" w:rsidRDefault="00335FDA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предпринимательства, осуществляющих деятельность на территории муниципального образования (городского округа) Курской области (единиц на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населения)</w:t>
            </w:r>
          </w:p>
        </w:tc>
        <w:tc>
          <w:tcPr>
            <w:tcW w:w="5067" w:type="dxa"/>
          </w:tcPr>
          <w:p w:rsidR="00335FDA" w:rsidRDefault="006C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Число субъектов малого и среднего предпринимательства на 10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еловек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 по состоянию на 1.01.2021 года составляет 189,5.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Прирост СМП в 2020 году составил 2 микро-, 63 ИП,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это существенно ниже уровня 2019 года.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Закрыли свое дело 82 ИП и 11 ЮЛ.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ная причина снижени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ограничительных мер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приятий по нераспространению новой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инфекции, невозможность ведения бизнеса некоторых видов деятельности.</w:t>
            </w:r>
          </w:p>
        </w:tc>
      </w:tr>
      <w:tr w:rsidR="00335FDA" w:rsidTr="00BE1D7F">
        <w:tc>
          <w:tcPr>
            <w:tcW w:w="959" w:type="dxa"/>
          </w:tcPr>
          <w:p w:rsidR="00335FDA" w:rsidRDefault="00335FDA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9497" w:type="dxa"/>
          </w:tcPr>
          <w:p w:rsidR="00335FDA" w:rsidRDefault="00335FDA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средних и малых предприятий,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душу населения на территории муниципального образования (городского округа) Курской области</w:t>
            </w:r>
          </w:p>
        </w:tc>
        <w:tc>
          <w:tcPr>
            <w:tcW w:w="5067" w:type="dxa"/>
          </w:tcPr>
          <w:p w:rsidR="00335FDA" w:rsidRDefault="00656A3D" w:rsidP="006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душу населения составляет оборот средних и малых предприятий,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микопредприятий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сведениям выборочного статистического обследования. Полное обследование СМП состоится в 2021 году до 1 апреля.</w:t>
            </w:r>
          </w:p>
        </w:tc>
      </w:tr>
      <w:tr w:rsidR="00335FDA" w:rsidTr="00BE1D7F">
        <w:tc>
          <w:tcPr>
            <w:tcW w:w="959" w:type="dxa"/>
          </w:tcPr>
          <w:p w:rsidR="00335FDA" w:rsidRDefault="00335FDA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9497" w:type="dxa"/>
          </w:tcPr>
          <w:p w:rsidR="00335FDA" w:rsidRDefault="00335FDA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актуальных административных регламентов по предоставлению муниципальных услуг, в том числе</w:t>
            </w:r>
            <w:r w:rsidR="00625B07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виде, о выдаче градостроительного плана земельного участка, необходимого</w:t>
            </w:r>
            <w:r w:rsidR="000219C3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архитектурн</w:t>
            </w:r>
            <w:proofErr w:type="gramStart"/>
            <w:r w:rsidR="000219C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219C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проектирования, размещенных на официальном сайте муниципального района (городского округа) Курской области</w:t>
            </w:r>
          </w:p>
        </w:tc>
        <w:tc>
          <w:tcPr>
            <w:tcW w:w="5067" w:type="dxa"/>
          </w:tcPr>
          <w:p w:rsidR="007463BA" w:rsidRDefault="007463BA" w:rsidP="007463BA">
            <w:pPr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Золотухинского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</w:t>
            </w:r>
            <w:r w:rsidRPr="007463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от 07.04.2020г. №276-па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утвержден административный регламент </w:t>
            </w:r>
            <w:r w:rsidRPr="007463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"О внесении изменений и дополнений в административный регламент по предоставлению муниципальной услуги «Выдача градостроительного плана земельного участка», утвержденный постановлением Администрации </w:t>
            </w:r>
            <w:proofErr w:type="spellStart"/>
            <w:r w:rsidRPr="007463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463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от 25.01.2019 г. №63-па" </w:t>
            </w:r>
          </w:p>
          <w:p w:rsidR="007463BA" w:rsidRPr="007463BA" w:rsidRDefault="007463BA" w:rsidP="007463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463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http://администрация-</w:t>
              </w:r>
              <w:r w:rsidRPr="007463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золотухино.рф/articles/2889-postanovlenie-ot-07-04-2020g-276-pa-o-vnesenii-izmenenii-i-dopolnenii-v-administrativnyi-reglam.html</w:t>
              </w:r>
            </w:hyperlink>
          </w:p>
          <w:p w:rsidR="00335FDA" w:rsidRPr="007463BA" w:rsidRDefault="0033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FDA" w:rsidTr="00BE1D7F">
        <w:tc>
          <w:tcPr>
            <w:tcW w:w="959" w:type="dxa"/>
          </w:tcPr>
          <w:p w:rsidR="00335FDA" w:rsidRDefault="000219C3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9497" w:type="dxa"/>
          </w:tcPr>
          <w:p w:rsidR="00335FDA" w:rsidRDefault="000219C3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и размещенного на официальном сайте муниципального района (городского округа) Курской области перечня выявленных объектов капитального строительства, сведения о которых не внесены в ЕГРН</w:t>
            </w:r>
          </w:p>
        </w:tc>
        <w:tc>
          <w:tcPr>
            <w:tcW w:w="5067" w:type="dxa"/>
          </w:tcPr>
          <w:p w:rsidR="00335FDA" w:rsidRDefault="004F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82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1.01.2021 года объектов капитального строительства, сведения о которых не внесены в ЕГРН, не выявлено. Но, администрацией </w:t>
            </w:r>
            <w:proofErr w:type="spellStart"/>
            <w:r w:rsidR="00C85821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="00C8582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проводится планомерная работа по повышению роли имущественных налогов в формировании областного и местных бюджетов совместно с Федеральной службой государственной регистрации, кадастра и картографии и ИФНС России №5 по Курской области в отношении объектов имущества (в том числе и земельных участков).</w:t>
            </w:r>
            <w:bookmarkStart w:id="0" w:name="_GoBack"/>
            <w:bookmarkEnd w:id="0"/>
          </w:p>
        </w:tc>
      </w:tr>
      <w:tr w:rsidR="00335FDA" w:rsidTr="00BE1D7F">
        <w:tc>
          <w:tcPr>
            <w:tcW w:w="959" w:type="dxa"/>
          </w:tcPr>
          <w:p w:rsidR="00335FDA" w:rsidRDefault="000219C3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9497" w:type="dxa"/>
          </w:tcPr>
          <w:p w:rsidR="00335FDA" w:rsidRDefault="000219C3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актуальной утвержденной и размещенной на официальном сайте муниципального района (городского округа) Курской области схемы размещения рекламных конструкций </w:t>
            </w:r>
          </w:p>
        </w:tc>
        <w:tc>
          <w:tcPr>
            <w:tcW w:w="5067" w:type="dxa"/>
          </w:tcPr>
          <w:p w:rsidR="007463BA" w:rsidRPr="007463BA" w:rsidRDefault="007463BA" w:rsidP="0074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 с</w:t>
            </w:r>
            <w:r w:rsidRPr="007463BA">
              <w:rPr>
                <w:rFonts w:ascii="Times New Roman" w:hAnsi="Times New Roman" w:cs="Times New Roman"/>
                <w:sz w:val="24"/>
                <w:szCs w:val="24"/>
              </w:rPr>
              <w:t xml:space="preserve">хема размещения рекламных конструкций </w:t>
            </w:r>
            <w:proofErr w:type="spellStart"/>
            <w:r w:rsidRPr="007463BA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7463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335FDA" w:rsidRPr="007463BA" w:rsidRDefault="007463BA" w:rsidP="0074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22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http://администрация-золотухино.рф/articles/2754-shema-razmeschenija-reklamnyh-konstrukcii-zolotuhinskogo-raiona.html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9C3" w:rsidTr="00BE1D7F">
        <w:tc>
          <w:tcPr>
            <w:tcW w:w="959" w:type="dxa"/>
          </w:tcPr>
          <w:p w:rsidR="000219C3" w:rsidRDefault="000219C3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9497" w:type="dxa"/>
          </w:tcPr>
          <w:p w:rsidR="000219C3" w:rsidRDefault="000219C3" w:rsidP="0002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предоставления услуг по выдаче градостроительного плана земельного участка, разрешений на строительство в электронном виде, от общего количества предоставленных услуг (Распоряжение Правительства от 31.01.2017 №147-р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19.04.2019) «О целевых моделях упрощения процедур ведения бизнеса и повышения инвестиционной привлекательности субъектов Российской Федерации»)</w:t>
            </w:r>
          </w:p>
        </w:tc>
        <w:tc>
          <w:tcPr>
            <w:tcW w:w="5067" w:type="dxa"/>
          </w:tcPr>
          <w:p w:rsidR="000219C3" w:rsidRDefault="007463BA" w:rsidP="0074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для получения муниципальной 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выдаче градостроительного плана земельного участка, разрешений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необходимо иметь электронную подпись, поэтому граждане, желающие получить данную услугу, оформляют ее через МФЦ. Следовательно, доля предоставления вышеуказанной услуги составляет 0</w:t>
            </w:r>
            <w:r w:rsidR="00C85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9C3" w:rsidTr="00BE1D7F">
        <w:tc>
          <w:tcPr>
            <w:tcW w:w="959" w:type="dxa"/>
          </w:tcPr>
          <w:p w:rsidR="000219C3" w:rsidRDefault="000219C3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9497" w:type="dxa"/>
          </w:tcPr>
          <w:p w:rsidR="000219C3" w:rsidRDefault="000219C3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перечня муниципального имущества,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Перечень)</w:t>
            </w:r>
          </w:p>
        </w:tc>
        <w:tc>
          <w:tcPr>
            <w:tcW w:w="5067" w:type="dxa"/>
          </w:tcPr>
          <w:p w:rsidR="000219C3" w:rsidRDefault="0041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официальном сайте Администрации района в разделе «Имущественная поддержка субъектов СМП: </w:t>
            </w:r>
            <w:hyperlink r:id="rId12" w:history="1">
              <w:r w:rsidRPr="00122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http://администрация-</w:t>
              </w:r>
              <w:r w:rsidRPr="00122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золотухино.рф/articles/imuschestvennaja-podderzhka-subektov-msp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19C3" w:rsidTr="00BE1D7F">
        <w:tc>
          <w:tcPr>
            <w:tcW w:w="959" w:type="dxa"/>
          </w:tcPr>
          <w:p w:rsidR="000219C3" w:rsidRDefault="000219C3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9497" w:type="dxa"/>
          </w:tcPr>
          <w:p w:rsidR="000219C3" w:rsidRDefault="000219C3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имущества в Перечне</w:t>
            </w:r>
          </w:p>
        </w:tc>
        <w:tc>
          <w:tcPr>
            <w:tcW w:w="5067" w:type="dxa"/>
          </w:tcPr>
          <w:p w:rsidR="000219C3" w:rsidRDefault="004F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прогнозным планом по установлению количества объектов имущества в Перечне до 2024 года,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установлены показатели не менее 10% к уровню предшествующего года.</w:t>
            </w:r>
          </w:p>
        </w:tc>
      </w:tr>
      <w:tr w:rsidR="000219C3" w:rsidTr="00BE1D7F">
        <w:tc>
          <w:tcPr>
            <w:tcW w:w="959" w:type="dxa"/>
          </w:tcPr>
          <w:p w:rsidR="000219C3" w:rsidRDefault="000219C3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9497" w:type="dxa"/>
          </w:tcPr>
          <w:p w:rsidR="000219C3" w:rsidRDefault="001F0948" w:rsidP="002C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нормативного правового акта, определяющего порядок формирования, ведения и обязательного опубликования Перечня</w:t>
            </w:r>
          </w:p>
        </w:tc>
        <w:tc>
          <w:tcPr>
            <w:tcW w:w="5067" w:type="dxa"/>
          </w:tcPr>
          <w:p w:rsidR="000219C3" w:rsidRDefault="0041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размещена на официальном сайте Администрации района в разделе «Имущественная поддержка субъектов СМП: </w:t>
            </w:r>
            <w:hyperlink r:id="rId13" w:history="1">
              <w:r w:rsidRPr="00122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http://администрация-золотухино.рф/articles/imuschestvennaja-podderzhka-subektov-msp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19C3" w:rsidTr="00BE1D7F">
        <w:tc>
          <w:tcPr>
            <w:tcW w:w="959" w:type="dxa"/>
          </w:tcPr>
          <w:p w:rsidR="000219C3" w:rsidRDefault="001F0948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9497" w:type="dxa"/>
          </w:tcPr>
          <w:p w:rsidR="000219C3" w:rsidRDefault="001F0948" w:rsidP="001F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нормативного правового акта, определяющего порядок и условия предоставления в аренду имущества, включенного в Перечень</w:t>
            </w:r>
          </w:p>
        </w:tc>
        <w:tc>
          <w:tcPr>
            <w:tcW w:w="5067" w:type="dxa"/>
          </w:tcPr>
          <w:p w:rsidR="000219C3" w:rsidRDefault="0041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официальном сайте Администрации района в разделе «Имущественная поддержка субъектов СМП: </w:t>
            </w:r>
            <w:hyperlink r:id="rId14" w:history="1">
              <w:r w:rsidRPr="00122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http://администрация-золотухино.рф/articles/imuschestvennaja-podderzhka-subektov-msp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7246" w:rsidTr="00BE1D7F">
        <w:tc>
          <w:tcPr>
            <w:tcW w:w="959" w:type="dxa"/>
          </w:tcPr>
          <w:p w:rsidR="00767246" w:rsidRDefault="00767246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9497" w:type="dxa"/>
          </w:tcPr>
          <w:p w:rsidR="00767246" w:rsidRDefault="00767246" w:rsidP="001F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Перечня на официальном сайте муниципального района (городского округа) Курской области</w:t>
            </w:r>
          </w:p>
        </w:tc>
        <w:tc>
          <w:tcPr>
            <w:tcW w:w="5067" w:type="dxa"/>
          </w:tcPr>
          <w:p w:rsidR="00767246" w:rsidRDefault="0041651B" w:rsidP="00C7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официальном сайте Администрации района в разделе «Имущественная поддержка субъектов СМП: </w:t>
            </w:r>
            <w:hyperlink r:id="rId15" w:history="1">
              <w:r w:rsidRPr="00122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http://администрация-золотухино.рф/articles/imuschestvennaja-podderzhka-subektov-msp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7246" w:rsidTr="00BE1D7F">
        <w:tc>
          <w:tcPr>
            <w:tcW w:w="959" w:type="dxa"/>
          </w:tcPr>
          <w:p w:rsidR="00767246" w:rsidRDefault="00767246" w:rsidP="0046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9497" w:type="dxa"/>
          </w:tcPr>
          <w:p w:rsidR="00767246" w:rsidRDefault="00767246" w:rsidP="001F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сведений, определенных порядком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сведений, утвержденных приказом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20.04.2016 №264</w:t>
            </w:r>
          </w:p>
        </w:tc>
        <w:tc>
          <w:tcPr>
            <w:tcW w:w="5067" w:type="dxa"/>
          </w:tcPr>
          <w:p w:rsidR="00767246" w:rsidRDefault="00767246" w:rsidP="0076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Первое представление сведений об оказанных поддержках субъектам малого и среднего предпринимательства было сформировано до 5 ноября 2020 года в отношении СМП, решение о поддержке которых было принято в период с 1.01.2019г. по 01.10.2020г. В срок до 05.12.2020 года необходимо было разместить сведения в отношении СМП, решение о поддержке которых было принято в период с 01.10.2020г. по 01.12.2020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Далее, сведения предоставляются на постоянной основе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мере осуществления поддержки СМП. Необходимо отметить, что все указанные сроки по внесению указанные сведений в Единый реестр субъектов малого и среднего предпринимательств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поддержки, были выполнены.</w:t>
            </w:r>
          </w:p>
        </w:tc>
      </w:tr>
    </w:tbl>
    <w:p w:rsidR="00225625" w:rsidRPr="00225625" w:rsidRDefault="00225625">
      <w:pPr>
        <w:rPr>
          <w:rFonts w:ascii="Times New Roman" w:hAnsi="Times New Roman" w:cs="Times New Roman"/>
          <w:sz w:val="24"/>
          <w:szCs w:val="24"/>
        </w:rPr>
      </w:pPr>
    </w:p>
    <w:sectPr w:rsidR="00225625" w:rsidRPr="00225625" w:rsidSect="00225625">
      <w:pgSz w:w="16838" w:h="11906" w:orient="landscape" w:code="9"/>
      <w:pgMar w:top="709" w:right="680" w:bottom="709" w:left="85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4A"/>
    <w:rsid w:val="000219C3"/>
    <w:rsid w:val="00087BA8"/>
    <w:rsid w:val="000A2B30"/>
    <w:rsid w:val="001F0948"/>
    <w:rsid w:val="00225625"/>
    <w:rsid w:val="002C2E0C"/>
    <w:rsid w:val="00335FDA"/>
    <w:rsid w:val="0041651B"/>
    <w:rsid w:val="004653C0"/>
    <w:rsid w:val="00483E4E"/>
    <w:rsid w:val="004F03EE"/>
    <w:rsid w:val="00580A75"/>
    <w:rsid w:val="005835D6"/>
    <w:rsid w:val="005B2DBC"/>
    <w:rsid w:val="005B357A"/>
    <w:rsid w:val="005C1FD3"/>
    <w:rsid w:val="00625B07"/>
    <w:rsid w:val="00656A3D"/>
    <w:rsid w:val="006C4832"/>
    <w:rsid w:val="007463BA"/>
    <w:rsid w:val="00767246"/>
    <w:rsid w:val="0081138E"/>
    <w:rsid w:val="008B193A"/>
    <w:rsid w:val="008F644A"/>
    <w:rsid w:val="009C7C94"/>
    <w:rsid w:val="00A736FC"/>
    <w:rsid w:val="00B362A6"/>
    <w:rsid w:val="00BE1D7F"/>
    <w:rsid w:val="00C85821"/>
    <w:rsid w:val="00DE3F27"/>
    <w:rsid w:val="00E7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193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8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193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8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7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4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2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19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76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9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126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86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37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14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44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5460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50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314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0313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1381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6230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6983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5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7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3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5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82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8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8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958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17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91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659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314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056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747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625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312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2614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5371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5450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articles/ekonomika-raiona/investoru" TargetMode="External"/><Relationship Id="rId13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articles/imuschestvennaja-podderzhka-subektov-m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articles/3297-reestr-hozjaistvuyuschih-subektov-dolja-uchastija-municipalnogo-obrazovanija-gorodskogo-okruga-.html" TargetMode="External"/><Relationship Id="rId12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articles/imuschestvennaja-podderzhka-subektov-ms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articles/3297-reestr-hozjaistvuyuschih-subektov-dolja-uchastija-municipalnogo-obrazovanija-gorodskogo-okruga-.html" TargetMode="External"/><Relationship Id="rId11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articles/2754-shema-razmeschenija-reklamnyh-konstrukcii-zolotuhinskogo-raiona.html" TargetMode="External"/><Relationship Id="rId5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articles/standart-razvitija-konkurencii-v-kurskoi-oblasti" TargetMode="External"/><Relationship Id="rId15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articles/imuschestvennaja-podderzhka-subektov-msp" TargetMode="External"/><Relationship Id="rId10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articles/2889-postanovlenie-ot-07-04-2020g-276-pa-o-vnesenii-izmenenii-i-dopolnenii-v-administrativnyi-regl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articles/ekonomika-raiona/investoru" TargetMode="External"/><Relationship Id="rId14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articles/imuschestvennaja-podderzhka-subektov-m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8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11</cp:revision>
  <cp:lastPrinted>2021-02-10T09:17:00Z</cp:lastPrinted>
  <dcterms:created xsi:type="dcterms:W3CDTF">2021-02-01T11:52:00Z</dcterms:created>
  <dcterms:modified xsi:type="dcterms:W3CDTF">2021-02-10T12:06:00Z</dcterms:modified>
</cp:coreProperties>
</file>