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9C8" w:rsidRDefault="008979C8" w:rsidP="008979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FE6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8979C8" w:rsidRDefault="008979C8" w:rsidP="008979C8">
      <w:pPr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проведенном мероприятии по подготовке </w:t>
      </w:r>
      <w:r w:rsidRPr="00582FE6">
        <w:rPr>
          <w:rFonts w:ascii="Times New Roman" w:hAnsi="Times New Roman" w:cs="Times New Roman"/>
          <w:b/>
          <w:sz w:val="28"/>
          <w:szCs w:val="28"/>
        </w:rPr>
        <w:t>оперативного отчета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о ходе исполнения бюджета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Золотухинского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Курской области </w:t>
      </w:r>
    </w:p>
    <w:p w:rsidR="008979C8" w:rsidRPr="00582FE6" w:rsidRDefault="008979C8" w:rsidP="008979C8">
      <w:pPr>
        <w:tabs>
          <w:tab w:val="left" w:pos="426"/>
        </w:tabs>
        <w:jc w:val="center"/>
        <w:rPr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 полугодие 2017 года</w:t>
      </w:r>
    </w:p>
    <w:p w:rsidR="008979C8" w:rsidRDefault="008979C8" w:rsidP="008979C8">
      <w:pPr>
        <w:rPr>
          <w:b/>
          <w:sz w:val="24"/>
          <w:szCs w:val="24"/>
        </w:rPr>
      </w:pPr>
    </w:p>
    <w:p w:rsidR="008979C8" w:rsidRDefault="008979C8" w:rsidP="008979C8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82FE6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чет об исполнении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Золотухинского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за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полугодие 2017 г. утвержден постановлением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Золотухинского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от </w:t>
      </w:r>
      <w:r w:rsidRPr="001528B7">
        <w:rPr>
          <w:rFonts w:ascii="Times New Roman" w:hAnsi="Times New Roman" w:cs="Times New Roman"/>
          <w:sz w:val="28"/>
          <w:szCs w:val="28"/>
        </w:rPr>
        <w:t>14.07.2017 г. № 401-па.</w:t>
      </w:r>
    </w:p>
    <w:p w:rsidR="008979C8" w:rsidRDefault="008979C8" w:rsidP="008979C8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E1B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E1B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 1 полугодие </w:t>
      </w:r>
      <w:r w:rsidRPr="00AE1B23">
        <w:rPr>
          <w:rFonts w:ascii="Times New Roman" w:eastAsia="Times New Roman" w:hAnsi="Times New Roman" w:cs="Times New Roman"/>
          <w:sz w:val="28"/>
          <w:szCs w:val="28"/>
        </w:rPr>
        <w:t xml:space="preserve">2017 года  в бюджет района поступило доходов в сумме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E1B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218 370,0</w:t>
      </w:r>
      <w:r w:rsidRPr="00AE1B23">
        <w:rPr>
          <w:rFonts w:ascii="Times New Roman" w:eastAsia="Times New Roman" w:hAnsi="Times New Roman" w:cs="Times New Roman"/>
          <w:sz w:val="28"/>
          <w:szCs w:val="28"/>
        </w:rPr>
        <w:t xml:space="preserve">  тыс. рублей, </w:t>
      </w:r>
      <w:r>
        <w:rPr>
          <w:rFonts w:ascii="Times New Roman" w:hAnsi="Times New Roman" w:cs="Times New Roman"/>
          <w:sz w:val="28"/>
          <w:szCs w:val="28"/>
        </w:rPr>
        <w:t>что составило 42,7 %</w:t>
      </w:r>
      <w:r w:rsidRPr="00AE1B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утвержденных бюджетных назначений, </w:t>
      </w:r>
      <w:r w:rsidRPr="00AE1B23">
        <w:rPr>
          <w:rFonts w:ascii="Times New Roman" w:eastAsia="Times New Roman" w:hAnsi="Times New Roman" w:cs="Times New Roman"/>
          <w:sz w:val="28"/>
          <w:szCs w:val="28"/>
        </w:rPr>
        <w:t xml:space="preserve">в том  числе безвозмездные  поступления  составили  - </w:t>
      </w:r>
      <w:r>
        <w:rPr>
          <w:rFonts w:ascii="Times New Roman" w:hAnsi="Times New Roman" w:cs="Times New Roman"/>
          <w:sz w:val="28"/>
          <w:szCs w:val="28"/>
        </w:rPr>
        <w:t>154 265,3</w:t>
      </w:r>
      <w:r w:rsidRPr="00AE1B23">
        <w:rPr>
          <w:rFonts w:ascii="Times New Roman" w:eastAsia="Times New Roman" w:hAnsi="Times New Roman" w:cs="Times New Roman"/>
          <w:sz w:val="28"/>
          <w:szCs w:val="28"/>
        </w:rPr>
        <w:t xml:space="preserve"> тыс. рублей (из них возврат остатков субсидий, субвенций и иных межбюджетных трансфертов, имеющих целевое назначение прошлых лет - </w:t>
      </w:r>
      <w:r>
        <w:rPr>
          <w:rFonts w:ascii="Times New Roman" w:hAnsi="Times New Roman" w:cs="Times New Roman"/>
          <w:sz w:val="28"/>
          <w:szCs w:val="28"/>
        </w:rPr>
        <w:t>1 152,2</w:t>
      </w:r>
      <w:r w:rsidRPr="00AE1B23">
        <w:rPr>
          <w:rFonts w:ascii="Times New Roman" w:eastAsia="Times New Roman" w:hAnsi="Times New Roman" w:cs="Times New Roman"/>
          <w:sz w:val="28"/>
          <w:szCs w:val="28"/>
        </w:rPr>
        <w:t xml:space="preserve"> тыс. руб.).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сравнению с аналогичным периодом 2016 года поступление доходов уменьшилось на 31 376,0 тыс. рублей.</w:t>
      </w:r>
    </w:p>
    <w:p w:rsidR="008979C8" w:rsidRPr="00CD5265" w:rsidRDefault="008979C8" w:rsidP="008979C8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Доля налоговых и неналоговых доходов составила 64 728,4 тыс. рублей или 29,6 % от общего объема поступлений. </w:t>
      </w:r>
    </w:p>
    <w:p w:rsidR="008979C8" w:rsidRDefault="008979C8" w:rsidP="008979C8">
      <w:pPr>
        <w:tabs>
          <w:tab w:val="left" w:pos="567"/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1B23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AE1B23">
        <w:rPr>
          <w:rFonts w:ascii="Times New Roman" w:eastAsia="Times New Roman" w:hAnsi="Times New Roman" w:cs="Times New Roman"/>
          <w:sz w:val="28"/>
          <w:szCs w:val="28"/>
        </w:rPr>
        <w:t xml:space="preserve"> Расходы   бюджета  за  </w:t>
      </w:r>
      <w:r>
        <w:rPr>
          <w:rFonts w:ascii="Times New Roman" w:hAnsi="Times New Roman" w:cs="Times New Roman"/>
          <w:sz w:val="28"/>
          <w:szCs w:val="28"/>
        </w:rPr>
        <w:t>1 полугодие</w:t>
      </w:r>
      <w:r w:rsidRPr="00AE1B23">
        <w:rPr>
          <w:rFonts w:ascii="Times New Roman" w:eastAsia="Times New Roman" w:hAnsi="Times New Roman" w:cs="Times New Roman"/>
          <w:sz w:val="28"/>
          <w:szCs w:val="28"/>
        </w:rPr>
        <w:t xml:space="preserve">  2017 года составили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E1B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204 321,5</w:t>
      </w:r>
      <w:r w:rsidRPr="00AE1B23">
        <w:rPr>
          <w:rFonts w:ascii="Times New Roman" w:eastAsia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 xml:space="preserve"> или 37,2 % к утвержденным бюджетным назначениям.</w:t>
      </w:r>
      <w:r w:rsidRPr="00AE1B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аналогичный период 2016 года расходы составили 243 047,9 тыс. рублей, что на 38 726,4 тыс. рублей больше, чем в 2017 году.</w:t>
      </w:r>
    </w:p>
    <w:p w:rsidR="008979C8" w:rsidRDefault="008979C8" w:rsidP="008979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663125">
        <w:rPr>
          <w:rFonts w:ascii="Times New Roman" w:hAnsi="Times New Roman" w:cs="Times New Roman"/>
          <w:sz w:val="28"/>
          <w:szCs w:val="28"/>
        </w:rPr>
        <w:t>Из них</w:t>
      </w:r>
      <w:r>
        <w:rPr>
          <w:rFonts w:ascii="Times New Roman" w:hAnsi="Times New Roman" w:cs="Times New Roman"/>
          <w:sz w:val="28"/>
          <w:szCs w:val="28"/>
        </w:rPr>
        <w:t xml:space="preserve"> исполнение составило</w:t>
      </w:r>
      <w:r w:rsidRPr="00663125">
        <w:rPr>
          <w:rFonts w:ascii="Times New Roman" w:hAnsi="Times New Roman" w:cs="Times New Roman"/>
          <w:sz w:val="28"/>
          <w:szCs w:val="28"/>
        </w:rPr>
        <w:t>:</w:t>
      </w:r>
    </w:p>
    <w:p w:rsidR="008979C8" w:rsidRDefault="008979C8" w:rsidP="008979C8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D0D41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D569DC">
        <w:rPr>
          <w:rFonts w:ascii="Times New Roman" w:hAnsi="Times New Roman" w:cs="Times New Roman"/>
          <w:b/>
          <w:sz w:val="28"/>
          <w:szCs w:val="28"/>
        </w:rPr>
        <w:t>0100 «О</w:t>
      </w:r>
      <w:r>
        <w:rPr>
          <w:rFonts w:ascii="Times New Roman" w:hAnsi="Times New Roman" w:cs="Times New Roman"/>
          <w:b/>
          <w:sz w:val="28"/>
          <w:szCs w:val="28"/>
        </w:rPr>
        <w:t>бщегосударственные вопросы»</w:t>
      </w:r>
      <w:r w:rsidRPr="00120F30">
        <w:rPr>
          <w:rFonts w:ascii="Times New Roman" w:hAnsi="Times New Roman" w:cs="Times New Roman"/>
          <w:b/>
          <w:sz w:val="28"/>
          <w:szCs w:val="28"/>
        </w:rPr>
        <w:t xml:space="preserve"> 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0F30">
        <w:rPr>
          <w:rFonts w:ascii="Times New Roman" w:hAnsi="Times New Roman" w:cs="Times New Roman"/>
          <w:sz w:val="28"/>
          <w:szCs w:val="28"/>
        </w:rPr>
        <w:t>10  917,9 тыс. рублей</w:t>
      </w:r>
      <w:r>
        <w:rPr>
          <w:rFonts w:ascii="Times New Roman" w:hAnsi="Times New Roman" w:cs="Times New Roman"/>
          <w:sz w:val="28"/>
          <w:szCs w:val="28"/>
        </w:rPr>
        <w:t xml:space="preserve"> или 29,6 %;</w:t>
      </w:r>
    </w:p>
    <w:p w:rsidR="008979C8" w:rsidRDefault="008979C8" w:rsidP="008979C8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8D0D41">
        <w:rPr>
          <w:rFonts w:ascii="Times New Roman" w:eastAsia="Times New Roman" w:hAnsi="Times New Roman" w:cs="Times New Roman"/>
          <w:b/>
          <w:sz w:val="28"/>
          <w:szCs w:val="28"/>
        </w:rPr>
        <w:t xml:space="preserve">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разделу </w:t>
      </w:r>
      <w:r w:rsidRPr="00B7072E">
        <w:rPr>
          <w:rFonts w:ascii="Times New Roman" w:hAnsi="Times New Roman" w:cs="Times New Roman"/>
          <w:b/>
          <w:sz w:val="28"/>
          <w:szCs w:val="28"/>
        </w:rPr>
        <w:t>0300 «Национальная безопасность и правоохранительная деятельность»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642E0E">
        <w:rPr>
          <w:rFonts w:ascii="Times New Roman" w:hAnsi="Times New Roman" w:cs="Times New Roman"/>
          <w:sz w:val="28"/>
          <w:szCs w:val="28"/>
        </w:rPr>
        <w:t>2 045,0</w:t>
      </w:r>
      <w:r>
        <w:rPr>
          <w:rFonts w:ascii="Times New Roman" w:hAnsi="Times New Roman" w:cs="Times New Roman"/>
          <w:sz w:val="28"/>
          <w:szCs w:val="28"/>
        </w:rPr>
        <w:t xml:space="preserve"> тыс. рублей или 25,1 %;</w:t>
      </w:r>
    </w:p>
    <w:p w:rsidR="008979C8" w:rsidRDefault="008979C8" w:rsidP="008979C8">
      <w:pPr>
        <w:tabs>
          <w:tab w:val="left" w:pos="567"/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D0D41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по разделу </w:t>
      </w:r>
      <w:r w:rsidRPr="002216B5">
        <w:rPr>
          <w:rFonts w:ascii="Times New Roman" w:hAnsi="Times New Roman" w:cs="Times New Roman"/>
          <w:b/>
          <w:sz w:val="28"/>
          <w:szCs w:val="28"/>
        </w:rPr>
        <w:t>0400 «Национальная экономика»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2E0E">
        <w:rPr>
          <w:rFonts w:ascii="Times New Roman" w:hAnsi="Times New Roman" w:cs="Times New Roman"/>
          <w:b/>
          <w:sz w:val="28"/>
          <w:szCs w:val="28"/>
        </w:rPr>
        <w:t>-</w:t>
      </w:r>
      <w:r w:rsidRPr="002F7AA4">
        <w:rPr>
          <w:rFonts w:ascii="Times New Roman" w:hAnsi="Times New Roman" w:cs="Times New Roman"/>
          <w:sz w:val="28"/>
          <w:szCs w:val="28"/>
        </w:rPr>
        <w:t xml:space="preserve"> </w:t>
      </w:r>
      <w:r w:rsidRPr="00642E0E">
        <w:rPr>
          <w:rFonts w:ascii="Times New Roman" w:hAnsi="Times New Roman" w:cs="Times New Roman"/>
          <w:sz w:val="28"/>
          <w:szCs w:val="28"/>
        </w:rPr>
        <w:t>5 437,4</w:t>
      </w:r>
      <w:r>
        <w:rPr>
          <w:rFonts w:ascii="Times New Roman" w:hAnsi="Times New Roman" w:cs="Times New Roman"/>
          <w:sz w:val="28"/>
          <w:szCs w:val="28"/>
        </w:rPr>
        <w:t xml:space="preserve"> тыс. рублей или 4,1%;</w:t>
      </w:r>
    </w:p>
    <w:p w:rsidR="008979C8" w:rsidRDefault="008979C8" w:rsidP="008979C8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8D0D41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разделу </w:t>
      </w:r>
      <w:r>
        <w:rPr>
          <w:rFonts w:ascii="Times New Roman" w:hAnsi="Times New Roman" w:cs="Times New Roman"/>
          <w:b/>
          <w:sz w:val="28"/>
          <w:szCs w:val="28"/>
        </w:rPr>
        <w:t>0500 «Жилищно-</w:t>
      </w:r>
      <w:r w:rsidRPr="002259CC">
        <w:rPr>
          <w:rFonts w:ascii="Times New Roman" w:hAnsi="Times New Roman" w:cs="Times New Roman"/>
          <w:b/>
          <w:sz w:val="28"/>
          <w:szCs w:val="28"/>
        </w:rPr>
        <w:t>коммунальное хозяйство»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642E0E">
        <w:rPr>
          <w:rFonts w:ascii="Times New Roman" w:hAnsi="Times New Roman" w:cs="Times New Roman"/>
          <w:sz w:val="28"/>
          <w:szCs w:val="28"/>
        </w:rPr>
        <w:t>2 463,4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 или 18,7 %;</w:t>
      </w:r>
    </w:p>
    <w:p w:rsidR="008979C8" w:rsidRDefault="008979C8" w:rsidP="008979C8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D0D41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по разделу </w:t>
      </w:r>
      <w:r>
        <w:rPr>
          <w:rFonts w:ascii="Times New Roman" w:hAnsi="Times New Roman" w:cs="Times New Roman"/>
          <w:b/>
          <w:sz w:val="28"/>
          <w:szCs w:val="28"/>
        </w:rPr>
        <w:t xml:space="preserve">0700 </w:t>
      </w:r>
      <w:r w:rsidRPr="002259CC">
        <w:rPr>
          <w:rFonts w:ascii="Times New Roman" w:hAnsi="Times New Roman" w:cs="Times New Roman"/>
          <w:b/>
          <w:sz w:val="28"/>
          <w:szCs w:val="28"/>
        </w:rPr>
        <w:t>«Образование»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A87122">
        <w:rPr>
          <w:rFonts w:ascii="Times New Roman" w:hAnsi="Times New Roman" w:cs="Times New Roman"/>
          <w:sz w:val="28"/>
          <w:szCs w:val="28"/>
        </w:rPr>
        <w:t xml:space="preserve">145 066,0 тыс. рублей или </w:t>
      </w:r>
      <w:r>
        <w:rPr>
          <w:rFonts w:ascii="Times New Roman" w:hAnsi="Times New Roman" w:cs="Times New Roman"/>
          <w:sz w:val="28"/>
          <w:szCs w:val="28"/>
        </w:rPr>
        <w:t xml:space="preserve">49,7 </w:t>
      </w:r>
      <w:r w:rsidRPr="00A87122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941921">
        <w:rPr>
          <w:rFonts w:ascii="Times New Roman" w:hAnsi="Times New Roman" w:cs="Times New Roman"/>
          <w:sz w:val="28"/>
          <w:szCs w:val="28"/>
        </w:rPr>
        <w:t xml:space="preserve">Основную долю расходов </w:t>
      </w:r>
      <w:r>
        <w:rPr>
          <w:rFonts w:ascii="Times New Roman" w:hAnsi="Times New Roman" w:cs="Times New Roman"/>
          <w:sz w:val="28"/>
          <w:szCs w:val="28"/>
        </w:rPr>
        <w:t xml:space="preserve">составили расходы на общее образование – 111 897,9 тыс. рублей. </w:t>
      </w:r>
    </w:p>
    <w:p w:rsidR="008979C8" w:rsidRDefault="008979C8" w:rsidP="008979C8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8D0D41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41921"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2259CC">
        <w:rPr>
          <w:rFonts w:ascii="Times New Roman" w:hAnsi="Times New Roman" w:cs="Times New Roman"/>
          <w:b/>
          <w:sz w:val="28"/>
          <w:szCs w:val="28"/>
        </w:rPr>
        <w:t>0800 «Культура и кинематография»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11 886,5 тыс. рублей или 52,2%;</w:t>
      </w:r>
    </w:p>
    <w:p w:rsidR="008979C8" w:rsidRDefault="008979C8" w:rsidP="008979C8">
      <w:pPr>
        <w:tabs>
          <w:tab w:val="left" w:pos="567"/>
          <w:tab w:val="left" w:pos="709"/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D0D41">
        <w:rPr>
          <w:rFonts w:ascii="Times New Roman" w:hAnsi="Times New Roman" w:cs="Times New Roman"/>
          <w:b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по разделу </w:t>
      </w:r>
      <w:r>
        <w:rPr>
          <w:rFonts w:ascii="Times New Roman" w:hAnsi="Times New Roman" w:cs="Times New Roman"/>
          <w:b/>
          <w:sz w:val="28"/>
          <w:szCs w:val="28"/>
        </w:rPr>
        <w:t xml:space="preserve">1000 </w:t>
      </w:r>
      <w:r w:rsidRPr="00CB5786">
        <w:rPr>
          <w:rFonts w:ascii="Times New Roman" w:hAnsi="Times New Roman" w:cs="Times New Roman"/>
          <w:b/>
          <w:sz w:val="28"/>
          <w:szCs w:val="28"/>
        </w:rPr>
        <w:t>«Социальная политика»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21 308,7 тыс. рублей или 59,8 %;</w:t>
      </w:r>
    </w:p>
    <w:p w:rsidR="008979C8" w:rsidRDefault="008979C8" w:rsidP="008979C8">
      <w:pPr>
        <w:tabs>
          <w:tab w:val="left" w:pos="567"/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D0D41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по разделу </w:t>
      </w:r>
      <w:r w:rsidRPr="00183B81">
        <w:rPr>
          <w:rFonts w:ascii="Times New Roman" w:hAnsi="Times New Roman" w:cs="Times New Roman"/>
          <w:b/>
          <w:sz w:val="28"/>
          <w:szCs w:val="28"/>
        </w:rPr>
        <w:t>1100 «Физическая культура и спорт»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2A2D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F82A2D">
        <w:rPr>
          <w:rFonts w:ascii="Times New Roman" w:hAnsi="Times New Roman" w:cs="Times New Roman"/>
          <w:sz w:val="28"/>
          <w:szCs w:val="28"/>
        </w:rPr>
        <w:t>73,8</w:t>
      </w:r>
      <w:r>
        <w:rPr>
          <w:rFonts w:ascii="Times New Roman" w:hAnsi="Times New Roman" w:cs="Times New Roman"/>
          <w:sz w:val="28"/>
          <w:szCs w:val="28"/>
        </w:rPr>
        <w:t xml:space="preserve"> тыс. рублей или  27,8 %;</w:t>
      </w:r>
    </w:p>
    <w:p w:rsidR="008979C8" w:rsidRDefault="008979C8" w:rsidP="008979C8">
      <w:pPr>
        <w:tabs>
          <w:tab w:val="left" w:pos="567"/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Pr="008D0D41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по разделу </w:t>
      </w:r>
      <w:r w:rsidRPr="002E6A2A">
        <w:rPr>
          <w:rFonts w:ascii="Times New Roman" w:hAnsi="Times New Roman" w:cs="Times New Roman"/>
          <w:b/>
          <w:sz w:val="28"/>
          <w:szCs w:val="28"/>
        </w:rPr>
        <w:t>1400 «Межбюджетные трансферты общего характера бюджетам бюджетной системы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2A2D"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5 122,8 тыс. рублей или 58,3 %.</w:t>
      </w:r>
    </w:p>
    <w:p w:rsidR="008979C8" w:rsidRPr="00455749" w:rsidRDefault="008979C8" w:rsidP="008979C8">
      <w:pPr>
        <w:tabs>
          <w:tab w:val="left" w:pos="567"/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Бюджет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Золотухинского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за </w:t>
      </w:r>
      <w:r w:rsidRPr="009342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полугодие 2017 года исполнен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профицитом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в сумме 14 048,5 тыс. рублей.</w:t>
      </w:r>
    </w:p>
    <w:p w:rsidR="008979C8" w:rsidRPr="00AE1B23" w:rsidRDefault="008979C8" w:rsidP="008979C8">
      <w:pPr>
        <w:tabs>
          <w:tab w:val="left" w:pos="567"/>
          <w:tab w:val="left" w:pos="10206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1B23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AE1B23">
        <w:rPr>
          <w:rFonts w:ascii="Times New Roman" w:eastAsia="Times New Roman" w:hAnsi="Times New Roman" w:cs="Times New Roman"/>
          <w:sz w:val="28"/>
          <w:szCs w:val="28"/>
        </w:rPr>
        <w:t xml:space="preserve">Численность муниципальных служащих </w:t>
      </w:r>
      <w:proofErr w:type="spellStart"/>
      <w:r w:rsidRPr="00AE1B23">
        <w:rPr>
          <w:rFonts w:ascii="Times New Roman" w:eastAsia="Times New Roman" w:hAnsi="Times New Roman" w:cs="Times New Roman"/>
          <w:sz w:val="28"/>
          <w:szCs w:val="28"/>
        </w:rPr>
        <w:t>Золот</w:t>
      </w:r>
      <w:r>
        <w:rPr>
          <w:rFonts w:ascii="Times New Roman" w:eastAsia="Times New Roman" w:hAnsi="Times New Roman" w:cs="Times New Roman"/>
          <w:sz w:val="28"/>
          <w:szCs w:val="28"/>
        </w:rPr>
        <w:t>ухинского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 составляет  51</w:t>
      </w:r>
      <w:r w:rsidRPr="00AE1B23">
        <w:rPr>
          <w:rFonts w:ascii="Times New Roman" w:eastAsia="Times New Roman" w:hAnsi="Times New Roman" w:cs="Times New Roman"/>
          <w:sz w:val="28"/>
          <w:szCs w:val="28"/>
        </w:rPr>
        <w:t xml:space="preserve"> человека, фактические затраты на их денежное содержание </w:t>
      </w:r>
      <w:r>
        <w:rPr>
          <w:rFonts w:ascii="Times New Roman" w:eastAsia="Times New Roman" w:hAnsi="Times New Roman" w:cs="Times New Roman"/>
          <w:sz w:val="28"/>
          <w:szCs w:val="28"/>
        </w:rPr>
        <w:t>(оплата труда) составили 7 358,0</w:t>
      </w:r>
      <w:r w:rsidRPr="00AE1B23">
        <w:rPr>
          <w:rFonts w:ascii="Times New Roman" w:eastAsia="Times New Roman" w:hAnsi="Times New Roman" w:cs="Times New Roman"/>
          <w:sz w:val="28"/>
          <w:szCs w:val="28"/>
        </w:rPr>
        <w:t xml:space="preserve"> тыс. рублей.</w:t>
      </w:r>
    </w:p>
    <w:p w:rsidR="008979C8" w:rsidRDefault="008979C8" w:rsidP="008979C8">
      <w:pPr>
        <w:tabs>
          <w:tab w:val="left" w:pos="567"/>
          <w:tab w:val="left" w:pos="709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1B23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AE1B23">
        <w:rPr>
          <w:rFonts w:ascii="Times New Roman" w:eastAsia="Times New Roman" w:hAnsi="Times New Roman" w:cs="Times New Roman"/>
          <w:sz w:val="28"/>
          <w:szCs w:val="28"/>
        </w:rPr>
        <w:t xml:space="preserve">  Численность работников муниципальных учреждений </w:t>
      </w:r>
      <w:proofErr w:type="spellStart"/>
      <w:r w:rsidRPr="00AE1B23">
        <w:rPr>
          <w:rFonts w:ascii="Times New Roman" w:eastAsia="Times New Roman" w:hAnsi="Times New Roman" w:cs="Times New Roman"/>
          <w:sz w:val="28"/>
          <w:szCs w:val="28"/>
        </w:rPr>
        <w:t>Золоту</w:t>
      </w:r>
      <w:r>
        <w:rPr>
          <w:rFonts w:ascii="Times New Roman" w:eastAsia="Times New Roman" w:hAnsi="Times New Roman" w:cs="Times New Roman"/>
          <w:sz w:val="28"/>
          <w:szCs w:val="28"/>
        </w:rPr>
        <w:t>хинского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  составляет 820</w:t>
      </w:r>
      <w:r w:rsidRPr="00AE1B23">
        <w:rPr>
          <w:rFonts w:ascii="Times New Roman" w:eastAsia="Times New Roman" w:hAnsi="Times New Roman" w:cs="Times New Roman"/>
          <w:sz w:val="28"/>
          <w:szCs w:val="28"/>
        </w:rPr>
        <w:t xml:space="preserve"> человек, фактические затраты на их содержание (оплата труда) составили  </w:t>
      </w:r>
      <w:r>
        <w:rPr>
          <w:rFonts w:ascii="Times New Roman" w:eastAsia="Times New Roman" w:hAnsi="Times New Roman" w:cs="Times New Roman"/>
          <w:sz w:val="28"/>
          <w:szCs w:val="28"/>
        </w:rPr>
        <w:t>88 472,0</w:t>
      </w:r>
      <w:r w:rsidRPr="00AE1B23">
        <w:rPr>
          <w:rFonts w:ascii="Times New Roman" w:eastAsia="Times New Roman" w:hAnsi="Times New Roman" w:cs="Times New Roman"/>
          <w:sz w:val="28"/>
          <w:szCs w:val="28"/>
        </w:rPr>
        <w:t xml:space="preserve"> тыс. рублей.</w:t>
      </w:r>
    </w:p>
    <w:p w:rsidR="008979C8" w:rsidRPr="00AE1B23" w:rsidRDefault="008979C8" w:rsidP="008979C8">
      <w:pPr>
        <w:tabs>
          <w:tab w:val="left" w:pos="567"/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79C8" w:rsidRPr="00F13A54" w:rsidRDefault="008979C8" w:rsidP="008979C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13A54">
        <w:rPr>
          <w:rFonts w:ascii="Times New Roman" w:hAnsi="Times New Roman"/>
          <w:color w:val="000000" w:themeColor="text1"/>
          <w:sz w:val="28"/>
          <w:szCs w:val="28"/>
        </w:rPr>
        <w:t>Ведущий специалист-эксперт</w:t>
      </w:r>
    </w:p>
    <w:p w:rsidR="008979C8" w:rsidRPr="00F13A54" w:rsidRDefault="008979C8" w:rsidP="008979C8">
      <w:pPr>
        <w:spacing w:after="0" w:line="240" w:lineRule="auto"/>
        <w:rPr>
          <w:color w:val="000000" w:themeColor="text1"/>
        </w:rPr>
      </w:pPr>
      <w:r w:rsidRPr="00F13A54">
        <w:rPr>
          <w:rFonts w:ascii="Times New Roman" w:hAnsi="Times New Roman"/>
          <w:color w:val="000000" w:themeColor="text1"/>
          <w:sz w:val="28"/>
          <w:szCs w:val="28"/>
        </w:rPr>
        <w:t xml:space="preserve">Ревизионной комиссии </w:t>
      </w:r>
      <w:proofErr w:type="spellStart"/>
      <w:r w:rsidRPr="00F13A54">
        <w:rPr>
          <w:rFonts w:ascii="Times New Roman" w:hAnsi="Times New Roman"/>
          <w:color w:val="000000" w:themeColor="text1"/>
          <w:sz w:val="28"/>
          <w:szCs w:val="28"/>
        </w:rPr>
        <w:t>Золотухинского</w:t>
      </w:r>
      <w:proofErr w:type="spellEnd"/>
      <w:r w:rsidRPr="00F13A54">
        <w:rPr>
          <w:rFonts w:ascii="Times New Roman" w:hAnsi="Times New Roman"/>
          <w:color w:val="000000" w:themeColor="text1"/>
          <w:sz w:val="28"/>
          <w:szCs w:val="28"/>
        </w:rPr>
        <w:t xml:space="preserve"> района                   </w:t>
      </w:r>
    </w:p>
    <w:p w:rsidR="008979C8" w:rsidRPr="007F23C4" w:rsidRDefault="008979C8" w:rsidP="008979C8">
      <w:pPr>
        <w:rPr>
          <w:rFonts w:ascii="Times New Roman" w:hAnsi="Times New Roman" w:cs="Times New Roman"/>
          <w:sz w:val="28"/>
          <w:szCs w:val="28"/>
        </w:rPr>
      </w:pPr>
      <w:r w:rsidRPr="004F6117">
        <w:rPr>
          <w:rFonts w:ascii="Times New Roman" w:hAnsi="Times New Roman" w:cs="Times New Roman"/>
          <w:sz w:val="28"/>
          <w:szCs w:val="28"/>
        </w:rPr>
        <w:t>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Э.О.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Кондратова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C112F" w:rsidRDefault="001C112F"/>
    <w:sectPr w:rsidR="001C112F" w:rsidSect="008979C8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979C8"/>
    <w:rsid w:val="001C112F"/>
    <w:rsid w:val="008979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443</Words>
  <Characters>2531</Characters>
  <Application>Microsoft Office Word</Application>
  <DocSecurity>0</DocSecurity>
  <Lines>21</Lines>
  <Paragraphs>5</Paragraphs>
  <ScaleCrop>false</ScaleCrop>
  <Company/>
  <LinksUpToDate>false</LinksUpToDate>
  <CharactersWithSpaces>2969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2018-02-02T05:10:00Z</dcterms:created>
  <dcterms:modified xsi:type="dcterms:W3CDTF">2018-02-02T05:11:00Z</dcterms:modified>
</cp:coreProperties>
</file>