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FD" w:rsidRPr="002C229D" w:rsidRDefault="00EF18FD" w:rsidP="00EF18FD">
      <w:pPr>
        <w:spacing w:after="0"/>
        <w:ind w:right="-2"/>
        <w:jc w:val="center"/>
        <w:rPr>
          <w:rFonts w:ascii="Times New Roman" w:hAnsi="Times New Roman" w:cs="Times New Roman"/>
          <w:b/>
          <w:sz w:val="28"/>
          <w:szCs w:val="28"/>
        </w:rPr>
      </w:pPr>
      <w:r w:rsidRPr="002C229D">
        <w:rPr>
          <w:rFonts w:ascii="Times New Roman" w:hAnsi="Times New Roman" w:cs="Times New Roman"/>
          <w:b/>
          <w:sz w:val="28"/>
          <w:szCs w:val="28"/>
        </w:rPr>
        <w:t>АДМИНИСТРАЦИЯ</w:t>
      </w:r>
    </w:p>
    <w:p w:rsidR="00EF18FD" w:rsidRPr="002C229D" w:rsidRDefault="00874BC2" w:rsidP="00EF18FD">
      <w:pPr>
        <w:spacing w:after="0"/>
        <w:ind w:right="-2"/>
        <w:jc w:val="center"/>
        <w:rPr>
          <w:rFonts w:ascii="Times New Roman" w:hAnsi="Times New Roman" w:cs="Times New Roman"/>
          <w:b/>
          <w:sz w:val="28"/>
          <w:szCs w:val="28"/>
        </w:rPr>
      </w:pPr>
      <w:r w:rsidRPr="002C229D">
        <w:rPr>
          <w:rFonts w:ascii="Times New Roman" w:hAnsi="Times New Roman" w:cs="Times New Roman"/>
          <w:b/>
          <w:sz w:val="28"/>
          <w:szCs w:val="28"/>
        </w:rPr>
        <w:t>ЗОЛОТУХИНСКОГО</w:t>
      </w:r>
      <w:r w:rsidR="00EF18FD" w:rsidRPr="002C229D">
        <w:rPr>
          <w:rFonts w:ascii="Times New Roman" w:hAnsi="Times New Roman" w:cs="Times New Roman"/>
          <w:b/>
          <w:sz w:val="28"/>
          <w:szCs w:val="28"/>
        </w:rPr>
        <w:t xml:space="preserve"> РАЙОНА КУРСКОЙ ОБЛАСТИ</w:t>
      </w:r>
    </w:p>
    <w:p w:rsidR="00EF18FD" w:rsidRPr="002C229D" w:rsidRDefault="00EF18FD" w:rsidP="00EF18FD">
      <w:pPr>
        <w:spacing w:after="0"/>
        <w:ind w:right="-2"/>
        <w:jc w:val="center"/>
        <w:rPr>
          <w:rFonts w:ascii="Times New Roman" w:hAnsi="Times New Roman" w:cs="Times New Roman"/>
          <w:b/>
          <w:sz w:val="28"/>
          <w:szCs w:val="28"/>
        </w:rPr>
      </w:pPr>
    </w:p>
    <w:p w:rsidR="00EF18FD" w:rsidRPr="002C229D" w:rsidRDefault="00EF18FD" w:rsidP="00EF18FD">
      <w:pPr>
        <w:spacing w:after="0"/>
        <w:ind w:right="-2"/>
        <w:jc w:val="center"/>
        <w:rPr>
          <w:rFonts w:ascii="Times New Roman" w:hAnsi="Times New Roman" w:cs="Times New Roman"/>
          <w:b/>
          <w:sz w:val="28"/>
          <w:szCs w:val="28"/>
        </w:rPr>
      </w:pPr>
      <w:r w:rsidRPr="002C229D">
        <w:rPr>
          <w:rFonts w:ascii="Times New Roman" w:hAnsi="Times New Roman" w:cs="Times New Roman"/>
          <w:b/>
          <w:sz w:val="28"/>
          <w:szCs w:val="28"/>
        </w:rPr>
        <w:t>ПОСТАНОВЛЕНИЕ</w:t>
      </w:r>
      <w:r w:rsidR="00874BC2" w:rsidRPr="002C229D">
        <w:rPr>
          <w:rFonts w:ascii="Times New Roman" w:hAnsi="Times New Roman" w:cs="Times New Roman"/>
          <w:b/>
          <w:sz w:val="28"/>
          <w:szCs w:val="28"/>
        </w:rPr>
        <w:t xml:space="preserve"> </w:t>
      </w:r>
    </w:p>
    <w:p w:rsidR="00EF18FD" w:rsidRDefault="00EF18FD" w:rsidP="00EF18FD">
      <w:pPr>
        <w:spacing w:after="0"/>
        <w:ind w:right="-2"/>
        <w:rPr>
          <w:rFonts w:ascii="Times New Roman" w:hAnsi="Times New Roman" w:cs="Times New Roman"/>
          <w:sz w:val="28"/>
        </w:rPr>
      </w:pPr>
    </w:p>
    <w:p w:rsidR="00EF18FD" w:rsidRPr="000F462B" w:rsidRDefault="001B1505" w:rsidP="00671D71">
      <w:pPr>
        <w:spacing w:after="0"/>
        <w:ind w:right="-2"/>
        <w:rPr>
          <w:rFonts w:ascii="Times New Roman" w:hAnsi="Times New Roman" w:cs="Times New Roman"/>
          <w:b/>
          <w:sz w:val="32"/>
          <w:szCs w:val="28"/>
        </w:rPr>
      </w:pPr>
      <w:r>
        <w:rPr>
          <w:rFonts w:ascii="Times New Roman" w:hAnsi="Times New Roman" w:cs="Times New Roman"/>
          <w:sz w:val="28"/>
        </w:rPr>
        <w:t xml:space="preserve">от </w:t>
      </w:r>
      <w:r w:rsidRPr="001B1505">
        <w:rPr>
          <w:rFonts w:ascii="Times New Roman" w:hAnsi="Times New Roman" w:cs="Times New Roman"/>
          <w:sz w:val="28"/>
          <w:u w:val="single"/>
        </w:rPr>
        <w:t>27.02.2023</w:t>
      </w:r>
      <w:r>
        <w:rPr>
          <w:rFonts w:ascii="Times New Roman" w:hAnsi="Times New Roman" w:cs="Times New Roman"/>
          <w:sz w:val="28"/>
        </w:rPr>
        <w:t xml:space="preserve"> </w:t>
      </w:r>
      <w:r w:rsidR="00EF18FD">
        <w:rPr>
          <w:rFonts w:ascii="Times New Roman" w:hAnsi="Times New Roman" w:cs="Times New Roman"/>
          <w:sz w:val="28"/>
        </w:rPr>
        <w:t xml:space="preserve"> №</w:t>
      </w:r>
      <w:r w:rsidRPr="001B1505">
        <w:rPr>
          <w:rFonts w:ascii="Times New Roman" w:hAnsi="Times New Roman" w:cs="Times New Roman"/>
          <w:sz w:val="28"/>
          <w:u w:val="single"/>
        </w:rPr>
        <w:t>113</w:t>
      </w:r>
      <w:r w:rsidR="00F502E0">
        <w:rPr>
          <w:rFonts w:ascii="Times New Roman" w:hAnsi="Times New Roman" w:cs="Times New Roman"/>
          <w:sz w:val="28"/>
          <w:u w:val="single"/>
        </w:rPr>
        <w:t>-па</w:t>
      </w:r>
    </w:p>
    <w:p w:rsidR="00EF18FD" w:rsidRDefault="00EF18FD" w:rsidP="00671D71">
      <w:pPr>
        <w:pStyle w:val="a3"/>
        <w:spacing w:line="276" w:lineRule="auto"/>
        <w:rPr>
          <w:sz w:val="28"/>
          <w:szCs w:val="28"/>
        </w:rPr>
      </w:pPr>
    </w:p>
    <w:p w:rsidR="00787E16" w:rsidRPr="002C229D" w:rsidRDefault="0087497E" w:rsidP="00576CE6">
      <w:pPr>
        <w:spacing w:after="0" w:line="240" w:lineRule="auto"/>
        <w:ind w:right="714"/>
        <w:jc w:val="both"/>
        <w:rPr>
          <w:rFonts w:ascii="Times New Roman" w:hAnsi="Times New Roman" w:cs="Times New Roman"/>
          <w:bCs/>
          <w:sz w:val="28"/>
          <w:szCs w:val="28"/>
        </w:rPr>
      </w:pPr>
      <w:r w:rsidRPr="002C229D">
        <w:rPr>
          <w:rFonts w:ascii="Times New Roman" w:hAnsi="Times New Roman" w:cs="Times New Roman"/>
          <w:bCs/>
          <w:sz w:val="28"/>
          <w:szCs w:val="28"/>
        </w:rPr>
        <w:t>Об организации муниципальных услуг</w:t>
      </w:r>
    </w:p>
    <w:p w:rsidR="0087497E" w:rsidRPr="002C229D" w:rsidRDefault="0087497E" w:rsidP="00576CE6">
      <w:pPr>
        <w:spacing w:after="0" w:line="240" w:lineRule="auto"/>
        <w:ind w:right="714"/>
        <w:jc w:val="both"/>
        <w:rPr>
          <w:rFonts w:ascii="Times New Roman" w:hAnsi="Times New Roman" w:cs="Times New Roman"/>
          <w:bCs/>
          <w:sz w:val="28"/>
          <w:szCs w:val="28"/>
        </w:rPr>
      </w:pPr>
      <w:r w:rsidRPr="002C229D">
        <w:rPr>
          <w:rFonts w:ascii="Times New Roman" w:hAnsi="Times New Roman" w:cs="Times New Roman"/>
          <w:bCs/>
          <w:sz w:val="28"/>
          <w:szCs w:val="28"/>
        </w:rPr>
        <w:t>в социальной сфере при формировании</w:t>
      </w:r>
    </w:p>
    <w:p w:rsidR="0087497E" w:rsidRPr="002C229D" w:rsidRDefault="0087497E" w:rsidP="00576CE6">
      <w:pPr>
        <w:spacing w:after="0" w:line="240" w:lineRule="auto"/>
        <w:ind w:right="714"/>
        <w:jc w:val="both"/>
        <w:rPr>
          <w:rFonts w:ascii="Times New Roman" w:hAnsi="Times New Roman" w:cs="Times New Roman"/>
          <w:bCs/>
          <w:sz w:val="28"/>
          <w:szCs w:val="28"/>
        </w:rPr>
      </w:pPr>
      <w:r w:rsidRPr="002C229D">
        <w:rPr>
          <w:rFonts w:ascii="Times New Roman" w:hAnsi="Times New Roman" w:cs="Times New Roman"/>
          <w:bCs/>
          <w:sz w:val="28"/>
          <w:szCs w:val="28"/>
        </w:rPr>
        <w:t>муниципального социального заказа</w:t>
      </w:r>
    </w:p>
    <w:p w:rsidR="0087497E" w:rsidRPr="002C229D" w:rsidRDefault="0087497E" w:rsidP="00576CE6">
      <w:pPr>
        <w:spacing w:after="0" w:line="240" w:lineRule="auto"/>
        <w:ind w:right="714"/>
        <w:jc w:val="both"/>
        <w:rPr>
          <w:rFonts w:ascii="Times New Roman" w:hAnsi="Times New Roman" w:cs="Times New Roman"/>
          <w:bCs/>
          <w:sz w:val="28"/>
          <w:szCs w:val="28"/>
        </w:rPr>
      </w:pPr>
      <w:r w:rsidRPr="002C229D">
        <w:rPr>
          <w:rFonts w:ascii="Times New Roman" w:hAnsi="Times New Roman" w:cs="Times New Roman"/>
          <w:bCs/>
          <w:sz w:val="28"/>
          <w:szCs w:val="28"/>
        </w:rPr>
        <w:t>на оказание муниципальных услуг</w:t>
      </w:r>
    </w:p>
    <w:p w:rsidR="0087497E" w:rsidRPr="002C229D" w:rsidRDefault="0087497E" w:rsidP="00576CE6">
      <w:pPr>
        <w:spacing w:after="0" w:line="240" w:lineRule="auto"/>
        <w:ind w:right="714"/>
        <w:jc w:val="both"/>
        <w:rPr>
          <w:rFonts w:ascii="Times New Roman" w:hAnsi="Times New Roman" w:cs="Times New Roman"/>
          <w:bCs/>
          <w:sz w:val="28"/>
          <w:szCs w:val="28"/>
        </w:rPr>
      </w:pPr>
      <w:r w:rsidRPr="002C229D">
        <w:rPr>
          <w:rFonts w:ascii="Times New Roman" w:hAnsi="Times New Roman" w:cs="Times New Roman"/>
          <w:bCs/>
          <w:sz w:val="28"/>
          <w:szCs w:val="28"/>
        </w:rPr>
        <w:t>в социальной сфере на территории</w:t>
      </w:r>
    </w:p>
    <w:p w:rsidR="00787E16" w:rsidRPr="005608A9" w:rsidRDefault="00874BC2" w:rsidP="00576CE6">
      <w:pPr>
        <w:spacing w:after="0" w:line="240" w:lineRule="auto"/>
        <w:ind w:right="714"/>
        <w:jc w:val="both"/>
        <w:rPr>
          <w:rFonts w:ascii="Times New Roman" w:hAnsi="Times New Roman" w:cs="Times New Roman"/>
          <w:b/>
          <w:bCs/>
          <w:sz w:val="28"/>
          <w:szCs w:val="28"/>
        </w:rPr>
      </w:pPr>
      <w:r w:rsidRPr="002C229D">
        <w:rPr>
          <w:rFonts w:ascii="Times New Roman" w:hAnsi="Times New Roman" w:cs="Times New Roman"/>
          <w:bCs/>
          <w:sz w:val="28"/>
          <w:szCs w:val="28"/>
        </w:rPr>
        <w:t>Золотухинского</w:t>
      </w:r>
      <w:r w:rsidR="00787E16" w:rsidRPr="002C229D">
        <w:rPr>
          <w:rFonts w:ascii="Times New Roman" w:hAnsi="Times New Roman" w:cs="Times New Roman"/>
          <w:bCs/>
          <w:sz w:val="28"/>
          <w:szCs w:val="28"/>
        </w:rPr>
        <w:t xml:space="preserve"> района Курской области</w:t>
      </w:r>
    </w:p>
    <w:p w:rsidR="00787E16" w:rsidRDefault="00787E16" w:rsidP="00671D71">
      <w:pPr>
        <w:spacing w:after="0"/>
        <w:jc w:val="center"/>
        <w:rPr>
          <w:rFonts w:ascii="Times New Roman" w:hAnsi="Times New Roman" w:cs="Times New Roman"/>
        </w:rPr>
      </w:pPr>
    </w:p>
    <w:p w:rsidR="00787E16" w:rsidRPr="005E09C4" w:rsidRDefault="0087497E" w:rsidP="00576CE6">
      <w:pPr>
        <w:spacing w:after="0" w:line="360" w:lineRule="auto"/>
        <w:ind w:firstLine="709"/>
        <w:jc w:val="both"/>
        <w:outlineLvl w:val="2"/>
        <w:rPr>
          <w:rFonts w:ascii="Times New Roman" w:hAnsi="Times New Roman" w:cs="Times New Roman"/>
          <w:b/>
          <w:bCs/>
          <w:sz w:val="28"/>
          <w:szCs w:val="28"/>
        </w:rPr>
      </w:pPr>
      <w:proofErr w:type="gramStart"/>
      <w:r w:rsidRPr="005E09C4">
        <w:rPr>
          <w:rFonts w:ascii="Times New Roman" w:hAnsi="Times New Roman" w:cs="Times New Roman"/>
          <w:sz w:val="28"/>
          <w:szCs w:val="28"/>
          <w:lang w:eastAsia="en-US"/>
        </w:rPr>
        <w:t xml:space="preserve">В соответствии </w:t>
      </w:r>
      <w:r w:rsidRPr="005E09C4">
        <w:rPr>
          <w:rFonts w:ascii="Times New Roman" w:hAnsi="Times New Roman" w:cs="Times New Roman"/>
          <w:sz w:val="28"/>
          <w:szCs w:val="28"/>
        </w:rPr>
        <w:t>с</w:t>
      </w:r>
      <w:r w:rsidRPr="005E09C4">
        <w:rPr>
          <w:rFonts w:ascii="Times New Roman" w:hAnsi="Times New Roman" w:cs="Times New Roman"/>
          <w:sz w:val="28"/>
          <w:szCs w:val="28"/>
          <w:lang w:eastAsia="en-US"/>
        </w:rPr>
        <w:t xml:space="preserve"> частью 3 статьи 28 Федерального закона</w:t>
      </w:r>
      <w:r w:rsidRPr="005E09C4">
        <w:rPr>
          <w:rFonts w:ascii="Times New Roman" w:hAnsi="Times New Roman" w:cs="Times New Roman"/>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w:t>
      </w:r>
      <w:proofErr w:type="gramEnd"/>
      <w:r w:rsidRPr="005E09C4">
        <w:rPr>
          <w:rFonts w:ascii="Times New Roman" w:hAnsi="Times New Roman" w:cs="Times New Roman"/>
          <w:sz w:val="28"/>
          <w:szCs w:val="28"/>
          <w:lang w:eastAsia="en-US"/>
        </w:rPr>
        <w:t xml:space="preserve"> (муниципальных) услуг в социальной сфере»</w:t>
      </w:r>
      <w:r w:rsidR="005574C0">
        <w:rPr>
          <w:rFonts w:ascii="Times New Roman" w:hAnsi="Times New Roman" w:cs="Times New Roman"/>
          <w:sz w:val="28"/>
          <w:szCs w:val="28"/>
          <w:lang w:eastAsia="en-US"/>
        </w:rPr>
        <w:t xml:space="preserve"> </w:t>
      </w:r>
      <w:r w:rsidR="00787E16" w:rsidRPr="005E09C4">
        <w:rPr>
          <w:rFonts w:ascii="Times New Roman" w:hAnsi="Times New Roman" w:cs="Times New Roman"/>
          <w:sz w:val="28"/>
          <w:szCs w:val="28"/>
        </w:rPr>
        <w:t>Администрация</w:t>
      </w:r>
      <w:r w:rsidR="00AE467B">
        <w:rPr>
          <w:rFonts w:ascii="Times New Roman" w:hAnsi="Times New Roman" w:cs="Times New Roman"/>
          <w:sz w:val="28"/>
          <w:szCs w:val="28"/>
        </w:rPr>
        <w:t xml:space="preserve"> </w:t>
      </w:r>
      <w:r w:rsidR="00874BC2">
        <w:rPr>
          <w:rFonts w:ascii="Times New Roman" w:hAnsi="Times New Roman" w:cs="Times New Roman"/>
          <w:sz w:val="28"/>
          <w:szCs w:val="28"/>
        </w:rPr>
        <w:t xml:space="preserve">Золотухинского района Курской области </w:t>
      </w:r>
      <w:r w:rsidR="00787E16" w:rsidRPr="005E09C4">
        <w:rPr>
          <w:rFonts w:ascii="Times New Roman" w:hAnsi="Times New Roman" w:cs="Times New Roman"/>
          <w:bCs/>
          <w:sz w:val="28"/>
          <w:szCs w:val="28"/>
        </w:rPr>
        <w:t>ПОСТАНОВЛЯЕТ:</w:t>
      </w:r>
    </w:p>
    <w:p w:rsidR="00787E16" w:rsidRPr="005E09C4" w:rsidRDefault="00787E16" w:rsidP="00576CE6">
      <w:pPr>
        <w:spacing w:after="0" w:line="360" w:lineRule="auto"/>
        <w:ind w:firstLine="709"/>
        <w:jc w:val="both"/>
        <w:rPr>
          <w:rFonts w:ascii="Times New Roman" w:hAnsi="Times New Roman" w:cs="Times New Roman"/>
          <w:i/>
          <w:sz w:val="28"/>
          <w:szCs w:val="28"/>
          <w:lang w:eastAsia="en-US"/>
        </w:rPr>
      </w:pPr>
      <w:r w:rsidRPr="005E09C4">
        <w:rPr>
          <w:rFonts w:ascii="Times New Roman" w:hAnsi="Times New Roman" w:cs="Times New Roman"/>
          <w:sz w:val="28"/>
          <w:szCs w:val="28"/>
        </w:rPr>
        <w:t xml:space="preserve">1. </w:t>
      </w:r>
      <w:r w:rsidR="0087497E" w:rsidRPr="005E09C4">
        <w:rPr>
          <w:rFonts w:ascii="Times New Roman" w:hAnsi="Times New Roman" w:cs="Times New Roman"/>
          <w:sz w:val="28"/>
          <w:szCs w:val="28"/>
          <w:lang w:eastAsia="en-US"/>
        </w:rPr>
        <w:t xml:space="preserve">Организовать    оказание    </w:t>
      </w:r>
      <w:r w:rsidR="0087497E" w:rsidRPr="005E09C4">
        <w:rPr>
          <w:rFonts w:ascii="Times New Roman" w:hAnsi="Times New Roman" w:cs="Times New Roman"/>
          <w:sz w:val="28"/>
          <w:szCs w:val="28"/>
        </w:rPr>
        <w:t xml:space="preserve">муниципальных </w:t>
      </w:r>
      <w:r w:rsidR="0087497E" w:rsidRPr="005E09C4">
        <w:rPr>
          <w:rFonts w:ascii="Times New Roman" w:hAnsi="Times New Roman" w:cs="Times New Roman"/>
          <w:sz w:val="28"/>
          <w:szCs w:val="28"/>
          <w:lang w:eastAsia="en-US"/>
        </w:rPr>
        <w:t xml:space="preserve">услуг   в   социальной   сфере на территории </w:t>
      </w:r>
      <w:r w:rsidR="00874BC2">
        <w:rPr>
          <w:rFonts w:ascii="Times New Roman" w:hAnsi="Times New Roman" w:cs="Times New Roman"/>
          <w:sz w:val="28"/>
          <w:szCs w:val="28"/>
          <w:lang w:eastAsia="en-US"/>
        </w:rPr>
        <w:t>Золотухинского</w:t>
      </w:r>
      <w:r w:rsidR="0087497E" w:rsidRPr="005E09C4">
        <w:rPr>
          <w:rFonts w:ascii="Times New Roman" w:hAnsi="Times New Roman" w:cs="Times New Roman"/>
          <w:sz w:val="28"/>
          <w:szCs w:val="28"/>
          <w:lang w:eastAsia="en-US"/>
        </w:rPr>
        <w:t xml:space="preserve"> района </w:t>
      </w:r>
      <w:r w:rsidR="00AE467B">
        <w:rPr>
          <w:rFonts w:ascii="Times New Roman" w:hAnsi="Times New Roman" w:cs="Times New Roman"/>
          <w:sz w:val="28"/>
          <w:szCs w:val="28"/>
          <w:lang w:eastAsia="en-US"/>
        </w:rPr>
        <w:t xml:space="preserve">Курской области в соответствии с   положениями </w:t>
      </w:r>
      <w:r w:rsidR="0087497E" w:rsidRPr="005E09C4">
        <w:rPr>
          <w:rFonts w:ascii="Times New Roman" w:hAnsi="Times New Roman" w:cs="Times New Roman"/>
          <w:sz w:val="28"/>
          <w:szCs w:val="28"/>
          <w:lang w:eastAsia="en-US"/>
        </w:rPr>
        <w:t xml:space="preserve">Федерального </w:t>
      </w:r>
      <w:proofErr w:type="gramStart"/>
      <w:r w:rsidR="0087497E" w:rsidRPr="005E09C4">
        <w:rPr>
          <w:rFonts w:ascii="Times New Roman" w:hAnsi="Times New Roman" w:cs="Times New Roman"/>
          <w:sz w:val="28"/>
          <w:szCs w:val="28"/>
          <w:lang w:eastAsia="en-US"/>
        </w:rPr>
        <w:t>закона по направлению</w:t>
      </w:r>
      <w:proofErr w:type="gramEnd"/>
      <w:r w:rsidR="0087497E" w:rsidRPr="005E09C4">
        <w:rPr>
          <w:rFonts w:ascii="Times New Roman" w:hAnsi="Times New Roman" w:cs="Times New Roman"/>
          <w:sz w:val="28"/>
          <w:szCs w:val="28"/>
          <w:lang w:eastAsia="en-US"/>
        </w:rPr>
        <w:t xml:space="preserve">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Pr="005E09C4">
        <w:rPr>
          <w:rFonts w:ascii="Times New Roman" w:hAnsi="Times New Roman" w:cs="Times New Roman"/>
          <w:sz w:val="28"/>
          <w:szCs w:val="28"/>
        </w:rPr>
        <w:t xml:space="preserve">. </w:t>
      </w:r>
    </w:p>
    <w:p w:rsidR="0087497E" w:rsidRPr="005E09C4" w:rsidRDefault="0087497E" w:rsidP="00576CE6">
      <w:pPr>
        <w:tabs>
          <w:tab w:val="left" w:pos="851"/>
        </w:tabs>
        <w:spacing w:after="0" w:line="360" w:lineRule="auto"/>
        <w:ind w:firstLine="709"/>
        <w:jc w:val="both"/>
        <w:rPr>
          <w:rFonts w:ascii="Times New Roman" w:hAnsi="Times New Roman" w:cs="Times New Roman"/>
          <w:sz w:val="28"/>
          <w:szCs w:val="28"/>
          <w:lang w:eastAsia="en-US"/>
        </w:rPr>
      </w:pPr>
      <w:r w:rsidRPr="005E09C4">
        <w:rPr>
          <w:rFonts w:ascii="Times New Roman" w:hAnsi="Times New Roman" w:cs="Times New Roman"/>
          <w:sz w:val="28"/>
          <w:szCs w:val="28"/>
        </w:rPr>
        <w:t xml:space="preserve">2. </w:t>
      </w:r>
      <w:r w:rsidRPr="005E09C4">
        <w:rPr>
          <w:rFonts w:ascii="Times New Roman" w:hAnsi="Times New Roman" w:cs="Times New Roman"/>
          <w:sz w:val="28"/>
          <w:szCs w:val="28"/>
          <w:lang w:eastAsia="en-US"/>
        </w:rPr>
        <w:t xml:space="preserve">Определить </w:t>
      </w:r>
      <w:r w:rsidR="00725F6B">
        <w:rPr>
          <w:rFonts w:ascii="Times New Roman" w:hAnsi="Times New Roman" w:cs="Times New Roman"/>
          <w:sz w:val="28"/>
          <w:szCs w:val="28"/>
          <w:lang w:eastAsia="en-US"/>
        </w:rPr>
        <w:t>Отдел</w:t>
      </w:r>
      <w:r w:rsidRPr="005E09C4">
        <w:rPr>
          <w:rFonts w:ascii="Times New Roman" w:hAnsi="Times New Roman" w:cs="Times New Roman"/>
          <w:sz w:val="28"/>
          <w:szCs w:val="28"/>
          <w:lang w:eastAsia="en-US"/>
        </w:rPr>
        <w:t xml:space="preserve"> образования, опеки и попечительства Администрации </w:t>
      </w:r>
      <w:r w:rsidR="00874BC2">
        <w:rPr>
          <w:rFonts w:ascii="Times New Roman" w:hAnsi="Times New Roman" w:cs="Times New Roman"/>
          <w:sz w:val="28"/>
          <w:szCs w:val="28"/>
          <w:lang w:eastAsia="en-US"/>
        </w:rPr>
        <w:t>Золотухинского</w:t>
      </w:r>
      <w:r w:rsidRPr="005E09C4">
        <w:rPr>
          <w:rFonts w:ascii="Times New Roman" w:hAnsi="Times New Roman" w:cs="Times New Roman"/>
          <w:sz w:val="28"/>
          <w:szCs w:val="28"/>
          <w:lang w:eastAsia="en-US"/>
        </w:rPr>
        <w:t xml:space="preserve"> района Курской области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470813" w:rsidRPr="005E09C4" w:rsidRDefault="0087497E" w:rsidP="00576CE6">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5E09C4">
        <w:rPr>
          <w:rFonts w:ascii="Times New Roman" w:hAnsi="Times New Roman" w:cs="Times New Roman"/>
          <w:sz w:val="28"/>
          <w:szCs w:val="28"/>
          <w:lang w:eastAsia="en-US"/>
        </w:rPr>
        <w:t xml:space="preserve">3. </w:t>
      </w:r>
      <w:proofErr w:type="gramStart"/>
      <w:r w:rsidR="00470813" w:rsidRPr="005E09C4">
        <w:rPr>
          <w:rFonts w:ascii="Times New Roman" w:hAnsi="Times New Roman" w:cs="Times New Roman"/>
          <w:sz w:val="28"/>
          <w:szCs w:val="28"/>
          <w:lang w:eastAsia="en-US"/>
        </w:rPr>
        <w:t xml:space="preserve">Обеспечить формирование и исполнение муниципального социального заказа на оказание муниципальных услуг в социальной сфере в соответствии с </w:t>
      </w:r>
      <w:r w:rsidR="00470813" w:rsidRPr="005E09C4">
        <w:rPr>
          <w:rFonts w:ascii="Times New Roman" w:hAnsi="Times New Roman" w:cs="Times New Roman"/>
          <w:sz w:val="28"/>
          <w:szCs w:val="28"/>
          <w:lang w:eastAsia="en-US"/>
        </w:rPr>
        <w:lastRenderedPageBreak/>
        <w:t>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w:t>
      </w:r>
      <w:proofErr w:type="gramEnd"/>
      <w:r w:rsidR="00470813" w:rsidRPr="005E09C4">
        <w:rPr>
          <w:rFonts w:ascii="Times New Roman" w:hAnsi="Times New Roman" w:cs="Times New Roman"/>
          <w:sz w:val="28"/>
          <w:szCs w:val="28"/>
          <w:lang w:eastAsia="en-US"/>
        </w:rPr>
        <w:t xml:space="preserve">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B5410D" w:rsidRPr="005E09C4" w:rsidRDefault="00B5410D" w:rsidP="00576CE6">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5E09C4">
        <w:rPr>
          <w:rFonts w:ascii="Times New Roman" w:hAnsi="Times New Roman" w:cs="Times New Roman"/>
          <w:sz w:val="28"/>
          <w:szCs w:val="28"/>
          <w:lang w:eastAsia="en-US"/>
        </w:rPr>
        <w:t xml:space="preserve">4. </w:t>
      </w:r>
      <w:proofErr w:type="gramStart"/>
      <w:r w:rsidRPr="005E09C4">
        <w:rPr>
          <w:rFonts w:ascii="Times New Roman" w:hAnsi="Times New Roman" w:cs="Times New Roman"/>
          <w:sz w:val="28"/>
          <w:szCs w:val="28"/>
          <w:lang w:eastAsia="en-US"/>
        </w:rPr>
        <w:t xml:space="preserve">Определить, что применение указанного в пункте 3 настоящего </w:t>
      </w:r>
      <w:r w:rsidRPr="005E09C4">
        <w:rPr>
          <w:rFonts w:ascii="Times New Roman" w:hAnsi="Times New Roman" w:cs="Times New Roman"/>
          <w:iCs/>
          <w:sz w:val="28"/>
          <w:szCs w:val="28"/>
          <w:lang w:eastAsia="en-US"/>
        </w:rPr>
        <w:t>постановления</w:t>
      </w:r>
      <w:r w:rsidRPr="005E09C4">
        <w:rPr>
          <w:rFonts w:ascii="Times New Roman" w:hAnsi="Times New Roman" w:cs="Times New Roman"/>
          <w:sz w:val="28"/>
          <w:szCs w:val="28"/>
          <w:lang w:eastAsia="en-US"/>
        </w:rPr>
        <w:t xml:space="preserve"> способа отбора исполнителей услуг осуществляется в отношении му</w:t>
      </w:r>
      <w:r w:rsidR="00894372">
        <w:rPr>
          <w:rFonts w:ascii="Times New Roman" w:hAnsi="Times New Roman" w:cs="Times New Roman"/>
          <w:sz w:val="28"/>
          <w:szCs w:val="28"/>
          <w:lang w:eastAsia="en-US"/>
        </w:rPr>
        <w:t>ниципальных услуг в социальной с</w:t>
      </w:r>
      <w:r w:rsidRPr="005E09C4">
        <w:rPr>
          <w:rFonts w:ascii="Times New Roman" w:hAnsi="Times New Roman" w:cs="Times New Roman"/>
          <w:sz w:val="28"/>
          <w:szCs w:val="28"/>
          <w:lang w:eastAsia="en-US"/>
        </w:rPr>
        <w:t>фере,</w:t>
      </w:r>
      <w:r w:rsidR="00576CE6">
        <w:rPr>
          <w:rFonts w:ascii="Times New Roman" w:hAnsi="Times New Roman" w:cs="Times New Roman"/>
          <w:sz w:val="28"/>
          <w:szCs w:val="28"/>
          <w:lang w:eastAsia="en-US"/>
        </w:rPr>
        <w:t xml:space="preserve"> </w:t>
      </w:r>
      <w:r w:rsidRPr="005E09C4">
        <w:rPr>
          <w:rFonts w:ascii="Times New Roman" w:hAnsi="Times New Roman" w:cs="Times New Roman"/>
          <w:sz w:val="28"/>
          <w:szCs w:val="28"/>
          <w:lang w:eastAsia="en-US"/>
        </w:rPr>
        <w:t>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 наименованием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Pr="005E09C4">
        <w:rPr>
          <w:rFonts w:ascii="Times New Roman" w:hAnsi="Times New Roman" w:cs="Times New Roman"/>
          <w:sz w:val="28"/>
          <w:szCs w:val="28"/>
          <w:lang w:eastAsia="en-US"/>
        </w:rPr>
        <w:t xml:space="preserve"> школа», «детская школа художественных ремесел»). </w:t>
      </w:r>
    </w:p>
    <w:p w:rsidR="005E09C4" w:rsidRPr="00576CE6" w:rsidRDefault="00B5410D" w:rsidP="00576CE6">
      <w:pPr>
        <w:spacing w:after="0" w:line="360" w:lineRule="auto"/>
        <w:ind w:firstLine="709"/>
        <w:jc w:val="both"/>
        <w:rPr>
          <w:rFonts w:ascii="Times New Roman" w:hAnsi="Times New Roman" w:cs="Times New Roman"/>
          <w:sz w:val="28"/>
          <w:szCs w:val="28"/>
          <w:lang w:eastAsia="en-US"/>
        </w:rPr>
      </w:pPr>
      <w:r w:rsidRPr="005E09C4">
        <w:rPr>
          <w:rFonts w:ascii="Times New Roman" w:hAnsi="Times New Roman" w:cs="Times New Roman"/>
          <w:sz w:val="28"/>
          <w:szCs w:val="28"/>
          <w:lang w:eastAsia="en-US"/>
        </w:rPr>
        <w:t xml:space="preserve">5. </w:t>
      </w:r>
      <w:r w:rsidR="00725F6B">
        <w:rPr>
          <w:rFonts w:ascii="Times New Roman" w:hAnsi="Times New Roman" w:cs="Times New Roman"/>
          <w:sz w:val="28"/>
          <w:szCs w:val="28"/>
          <w:lang w:eastAsia="en-US"/>
        </w:rPr>
        <w:t>Отделу</w:t>
      </w:r>
      <w:r w:rsidR="005E09C4" w:rsidRPr="005E09C4">
        <w:rPr>
          <w:rFonts w:ascii="Times New Roman" w:hAnsi="Times New Roman" w:cs="Times New Roman"/>
          <w:sz w:val="28"/>
          <w:szCs w:val="28"/>
          <w:lang w:eastAsia="en-US"/>
        </w:rPr>
        <w:t xml:space="preserve"> образования, опеки и попечительства Администрации </w:t>
      </w:r>
      <w:r w:rsidR="00874BC2">
        <w:rPr>
          <w:rFonts w:ascii="Times New Roman" w:hAnsi="Times New Roman" w:cs="Times New Roman"/>
          <w:sz w:val="28"/>
          <w:szCs w:val="28"/>
          <w:lang w:eastAsia="en-US"/>
        </w:rPr>
        <w:t>Золотухинского</w:t>
      </w:r>
      <w:r w:rsidR="005E09C4" w:rsidRPr="005E09C4">
        <w:rPr>
          <w:rFonts w:ascii="Times New Roman" w:hAnsi="Times New Roman" w:cs="Times New Roman"/>
          <w:sz w:val="28"/>
          <w:szCs w:val="28"/>
          <w:lang w:eastAsia="en-US"/>
        </w:rPr>
        <w:t xml:space="preserve"> района Курской области </w:t>
      </w:r>
      <w:r w:rsidR="005E09C4" w:rsidRPr="005E09C4">
        <w:rPr>
          <w:rFonts w:ascii="Times New Roman" w:hAnsi="Times New Roman" w:cs="Times New Roman"/>
          <w:sz w:val="28"/>
          <w:szCs w:val="28"/>
        </w:rPr>
        <w:t xml:space="preserve">обеспечить </w:t>
      </w:r>
      <w:r w:rsidR="005E09C4" w:rsidRPr="005E09C4">
        <w:rPr>
          <w:rFonts w:ascii="Times New Roman" w:hAnsi="Times New Roman" w:cs="Times New Roman"/>
          <w:sz w:val="28"/>
          <w:szCs w:val="28"/>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 в срок до 1 марта 2023 года.</w:t>
      </w:r>
    </w:p>
    <w:p w:rsidR="00787E16" w:rsidRPr="005E09C4" w:rsidRDefault="00576CE6" w:rsidP="00576CE6">
      <w:pPr>
        <w:autoSpaceDE w:val="0"/>
        <w:autoSpaceDN w:val="0"/>
        <w:adjustRightInd w:val="0"/>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6</w:t>
      </w:r>
      <w:r w:rsidR="005E09C4">
        <w:rPr>
          <w:rFonts w:ascii="Times New Roman" w:hAnsi="Times New Roman" w:cs="Times New Roman"/>
          <w:sz w:val="28"/>
          <w:szCs w:val="28"/>
          <w:lang w:eastAsia="en-US"/>
        </w:rPr>
        <w:t xml:space="preserve">. </w:t>
      </w:r>
      <w:proofErr w:type="gramStart"/>
      <w:r w:rsidR="00787E16" w:rsidRPr="005E09C4">
        <w:rPr>
          <w:rFonts w:ascii="Times New Roman" w:hAnsi="Times New Roman" w:cs="Times New Roman"/>
          <w:sz w:val="28"/>
          <w:szCs w:val="28"/>
        </w:rPr>
        <w:t>Контроль  за</w:t>
      </w:r>
      <w:proofErr w:type="gramEnd"/>
      <w:r w:rsidR="00787E16" w:rsidRPr="005E09C4">
        <w:rPr>
          <w:rFonts w:ascii="Times New Roman" w:hAnsi="Times New Roman" w:cs="Times New Roman"/>
          <w:sz w:val="28"/>
          <w:szCs w:val="28"/>
        </w:rPr>
        <w:t xml:space="preserve"> исполнением </w:t>
      </w:r>
      <w:r w:rsidR="00725F6B">
        <w:rPr>
          <w:rFonts w:ascii="Times New Roman" w:hAnsi="Times New Roman" w:cs="Times New Roman"/>
          <w:sz w:val="28"/>
          <w:szCs w:val="28"/>
        </w:rPr>
        <w:t xml:space="preserve">настоящего </w:t>
      </w:r>
      <w:r w:rsidR="00787E16" w:rsidRPr="005E09C4">
        <w:rPr>
          <w:rFonts w:ascii="Times New Roman" w:hAnsi="Times New Roman" w:cs="Times New Roman"/>
          <w:sz w:val="28"/>
          <w:szCs w:val="28"/>
        </w:rPr>
        <w:t xml:space="preserve">постановления </w:t>
      </w:r>
      <w:r w:rsidR="00725F6B">
        <w:rPr>
          <w:rFonts w:ascii="Times New Roman" w:hAnsi="Times New Roman" w:cs="Times New Roman"/>
          <w:sz w:val="28"/>
          <w:szCs w:val="28"/>
        </w:rPr>
        <w:t>возложить на заместителя Главы Администрации Золотухинского района Курской области Левкову Т.Н.</w:t>
      </w:r>
    </w:p>
    <w:p w:rsidR="00F50228" w:rsidRPr="00576CE6" w:rsidRDefault="00576CE6" w:rsidP="00576CE6">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7</w:t>
      </w:r>
      <w:r w:rsidR="00787E16" w:rsidRPr="005E09C4">
        <w:rPr>
          <w:rFonts w:ascii="Times New Roman" w:hAnsi="Times New Roman" w:cs="Times New Roman"/>
          <w:sz w:val="28"/>
          <w:szCs w:val="28"/>
        </w:rPr>
        <w:t>. Настоящее постановление вступает в силу</w:t>
      </w:r>
      <w:r>
        <w:rPr>
          <w:rFonts w:ascii="Times New Roman" w:hAnsi="Times New Roman" w:cs="Times New Roman"/>
          <w:sz w:val="28"/>
          <w:szCs w:val="28"/>
        </w:rPr>
        <w:t xml:space="preserve"> </w:t>
      </w:r>
      <w:r w:rsidR="00787E16" w:rsidRPr="005E09C4">
        <w:rPr>
          <w:rFonts w:ascii="Times New Roman" w:hAnsi="Times New Roman" w:cs="Times New Roman"/>
          <w:sz w:val="28"/>
          <w:szCs w:val="28"/>
        </w:rPr>
        <w:t>со дня его подписания.</w:t>
      </w:r>
    </w:p>
    <w:p w:rsidR="00EF18FD" w:rsidRPr="002C229D" w:rsidRDefault="00EF18FD" w:rsidP="00671D71">
      <w:pPr>
        <w:pStyle w:val="ConsPlusNormal0"/>
        <w:spacing w:line="276" w:lineRule="auto"/>
        <w:ind w:firstLine="0"/>
        <w:jc w:val="both"/>
        <w:rPr>
          <w:rFonts w:ascii="Times New Roman" w:hAnsi="Times New Roman" w:cs="Times New Roman"/>
          <w:sz w:val="28"/>
          <w:szCs w:val="28"/>
        </w:rPr>
      </w:pPr>
      <w:r w:rsidRPr="002C229D">
        <w:rPr>
          <w:rFonts w:ascii="Times New Roman" w:hAnsi="Times New Roman" w:cs="Times New Roman"/>
          <w:sz w:val="28"/>
          <w:szCs w:val="28"/>
        </w:rPr>
        <w:t xml:space="preserve">Глава </w:t>
      </w:r>
      <w:r w:rsidR="00874BC2" w:rsidRPr="002C229D">
        <w:rPr>
          <w:rFonts w:ascii="Times New Roman" w:hAnsi="Times New Roman" w:cs="Times New Roman"/>
          <w:sz w:val="28"/>
          <w:szCs w:val="28"/>
        </w:rPr>
        <w:t>Золотухинского</w:t>
      </w:r>
      <w:r w:rsidRPr="002C229D">
        <w:rPr>
          <w:rFonts w:ascii="Times New Roman" w:hAnsi="Times New Roman" w:cs="Times New Roman"/>
          <w:sz w:val="28"/>
          <w:szCs w:val="28"/>
        </w:rPr>
        <w:t xml:space="preserve"> района</w:t>
      </w:r>
    </w:p>
    <w:p w:rsidR="00EF18FD" w:rsidRPr="002C229D" w:rsidRDefault="00EF18FD" w:rsidP="00671D71">
      <w:pPr>
        <w:pStyle w:val="ConsPlusNormal0"/>
        <w:spacing w:line="276" w:lineRule="auto"/>
        <w:ind w:firstLine="0"/>
        <w:jc w:val="both"/>
        <w:rPr>
          <w:rFonts w:ascii="Times New Roman" w:hAnsi="Times New Roman" w:cs="Times New Roman"/>
          <w:sz w:val="28"/>
          <w:szCs w:val="28"/>
        </w:rPr>
      </w:pPr>
      <w:r w:rsidRPr="002C229D">
        <w:rPr>
          <w:rFonts w:ascii="Times New Roman" w:hAnsi="Times New Roman" w:cs="Times New Roman"/>
          <w:sz w:val="28"/>
          <w:szCs w:val="28"/>
        </w:rPr>
        <w:t xml:space="preserve">Курской области                                                </w:t>
      </w:r>
      <w:r w:rsidR="00874BC2" w:rsidRPr="002C229D">
        <w:rPr>
          <w:rFonts w:ascii="Times New Roman" w:hAnsi="Times New Roman" w:cs="Times New Roman"/>
          <w:sz w:val="28"/>
          <w:szCs w:val="28"/>
        </w:rPr>
        <w:t xml:space="preserve">                              В.Н. Кожухов</w:t>
      </w:r>
    </w:p>
    <w:p w:rsidR="00EF18FD" w:rsidRDefault="00EF18FD" w:rsidP="00EF18FD">
      <w:pPr>
        <w:pStyle w:val="ConsPlusNormal0"/>
        <w:ind w:firstLine="0"/>
        <w:jc w:val="both"/>
        <w:rPr>
          <w:rFonts w:ascii="Times New Roman" w:hAnsi="Times New Roman" w:cs="Times New Roman"/>
          <w:b/>
          <w:sz w:val="28"/>
          <w:szCs w:val="28"/>
        </w:rPr>
      </w:pPr>
    </w:p>
    <w:p w:rsidR="00671D71" w:rsidRDefault="00671D71" w:rsidP="00671D71">
      <w:pPr>
        <w:spacing w:after="0" w:line="240" w:lineRule="auto"/>
        <w:rPr>
          <w:rFonts w:ascii="Times New Roman" w:hAnsi="Times New Roman" w:cs="Times New Roman"/>
          <w:sz w:val="28"/>
          <w:szCs w:val="28"/>
        </w:rPr>
        <w:sectPr w:rsidR="00671D71" w:rsidSect="00576CE6">
          <w:headerReference w:type="default" r:id="rId8"/>
          <w:pgSz w:w="11906" w:h="16838"/>
          <w:pgMar w:top="851" w:right="567" w:bottom="426" w:left="1134" w:header="708" w:footer="708" w:gutter="0"/>
          <w:cols w:space="708"/>
          <w:titlePg/>
          <w:docGrid w:linePitch="360"/>
        </w:sectPr>
      </w:pPr>
    </w:p>
    <w:p w:rsidR="00EF18FD" w:rsidRDefault="00112E11" w:rsidP="00671D7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725F6B">
        <w:rPr>
          <w:rFonts w:ascii="Times New Roman" w:hAnsi="Times New Roman" w:cs="Times New Roman"/>
          <w:sz w:val="28"/>
          <w:szCs w:val="28"/>
        </w:rPr>
        <w:t xml:space="preserve"> 1</w:t>
      </w:r>
    </w:p>
    <w:p w:rsidR="00EF18FD" w:rsidRDefault="00112E11" w:rsidP="00671D71">
      <w:pPr>
        <w:pStyle w:val="ConsPlusNormal0"/>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к </w:t>
      </w:r>
      <w:r w:rsidR="00EF18FD">
        <w:rPr>
          <w:rFonts w:ascii="Times New Roman" w:hAnsi="Times New Roman" w:cs="Times New Roman"/>
          <w:sz w:val="28"/>
          <w:szCs w:val="28"/>
        </w:rPr>
        <w:t>постановлени</w:t>
      </w:r>
      <w:r>
        <w:rPr>
          <w:rFonts w:ascii="Times New Roman" w:hAnsi="Times New Roman" w:cs="Times New Roman"/>
          <w:sz w:val="28"/>
          <w:szCs w:val="28"/>
        </w:rPr>
        <w:t>ю</w:t>
      </w:r>
      <w:r w:rsidR="00EF18FD">
        <w:rPr>
          <w:rFonts w:ascii="Times New Roman" w:hAnsi="Times New Roman" w:cs="Times New Roman"/>
          <w:sz w:val="28"/>
          <w:szCs w:val="28"/>
        </w:rPr>
        <w:t xml:space="preserve"> Администрации</w:t>
      </w:r>
    </w:p>
    <w:p w:rsidR="00EF18FD" w:rsidRPr="00111E18" w:rsidRDefault="00874BC2" w:rsidP="00874BC2">
      <w:pPr>
        <w:pStyle w:val="a4"/>
        <w:ind w:left="4253"/>
        <w:rPr>
          <w:sz w:val="28"/>
          <w:szCs w:val="28"/>
        </w:rPr>
      </w:pPr>
      <w:r>
        <w:rPr>
          <w:sz w:val="28"/>
          <w:szCs w:val="28"/>
        </w:rPr>
        <w:t>Золотухинского</w:t>
      </w:r>
      <w:r w:rsidR="00EF18FD">
        <w:rPr>
          <w:sz w:val="28"/>
          <w:szCs w:val="28"/>
        </w:rPr>
        <w:t xml:space="preserve"> района Курской</w:t>
      </w:r>
      <w:r>
        <w:rPr>
          <w:sz w:val="28"/>
          <w:szCs w:val="28"/>
        </w:rPr>
        <w:t xml:space="preserve"> о</w:t>
      </w:r>
      <w:r w:rsidR="00EF18FD" w:rsidRPr="00111E18">
        <w:rPr>
          <w:sz w:val="28"/>
          <w:szCs w:val="28"/>
        </w:rPr>
        <w:t>бласти</w:t>
      </w:r>
    </w:p>
    <w:p w:rsidR="00EF18FD" w:rsidRPr="00111E18" w:rsidRDefault="00EF18FD" w:rsidP="00671D71">
      <w:pPr>
        <w:spacing w:after="0" w:line="240" w:lineRule="auto"/>
        <w:ind w:left="4536"/>
        <w:jc w:val="center"/>
        <w:rPr>
          <w:rFonts w:ascii="Times New Roman" w:hAnsi="Times New Roman" w:cs="Times New Roman"/>
          <w:sz w:val="24"/>
          <w:szCs w:val="24"/>
        </w:rPr>
      </w:pPr>
      <w:r>
        <w:rPr>
          <w:rFonts w:ascii="Times New Roman" w:hAnsi="Times New Roman" w:cs="Times New Roman"/>
          <w:sz w:val="28"/>
          <w:szCs w:val="28"/>
        </w:rPr>
        <w:t xml:space="preserve">от </w:t>
      </w:r>
      <w:r w:rsidR="00153DE1">
        <w:rPr>
          <w:rFonts w:ascii="Times New Roman" w:hAnsi="Times New Roman" w:cs="Times New Roman"/>
          <w:sz w:val="28"/>
          <w:szCs w:val="28"/>
        </w:rPr>
        <w:t xml:space="preserve">27.02.2023 </w:t>
      </w:r>
      <w:r>
        <w:rPr>
          <w:rFonts w:ascii="Times New Roman" w:hAnsi="Times New Roman" w:cs="Times New Roman"/>
          <w:sz w:val="28"/>
          <w:szCs w:val="28"/>
        </w:rPr>
        <w:t>№</w:t>
      </w:r>
      <w:r w:rsidR="00153DE1">
        <w:rPr>
          <w:rFonts w:ascii="Times New Roman" w:hAnsi="Times New Roman" w:cs="Times New Roman"/>
          <w:sz w:val="28"/>
          <w:szCs w:val="28"/>
        </w:rPr>
        <w:t>113-па</w:t>
      </w:r>
    </w:p>
    <w:p w:rsidR="00EF18FD" w:rsidRPr="00111E18" w:rsidRDefault="00EF18FD" w:rsidP="00EF18FD">
      <w:pPr>
        <w:pStyle w:val="a4"/>
        <w:ind w:left="1211"/>
        <w:rPr>
          <w:sz w:val="28"/>
          <w:szCs w:val="28"/>
        </w:rPr>
      </w:pPr>
    </w:p>
    <w:p w:rsidR="005E09C4" w:rsidRPr="005E09C4" w:rsidRDefault="005E09C4" w:rsidP="005E09C4">
      <w:pPr>
        <w:tabs>
          <w:tab w:val="left" w:pos="709"/>
        </w:tabs>
        <w:spacing w:after="0" w:line="240" w:lineRule="auto"/>
        <w:jc w:val="center"/>
        <w:rPr>
          <w:rFonts w:ascii="Times New Roman" w:hAnsi="Times New Roman" w:cs="Times New Roman"/>
          <w:b/>
          <w:sz w:val="28"/>
          <w:szCs w:val="28"/>
        </w:rPr>
      </w:pPr>
      <w:r w:rsidRPr="005E09C4">
        <w:rPr>
          <w:rFonts w:ascii="Times New Roman" w:hAnsi="Times New Roman" w:cs="Times New Roman"/>
          <w:b/>
          <w:sz w:val="28"/>
          <w:szCs w:val="28"/>
        </w:rPr>
        <w:t>ПЕРЕЧЕНЬ</w:t>
      </w:r>
    </w:p>
    <w:p w:rsidR="005E09C4" w:rsidRPr="005E09C4" w:rsidRDefault="005E09C4" w:rsidP="005E09C4">
      <w:pPr>
        <w:tabs>
          <w:tab w:val="left" w:pos="709"/>
        </w:tabs>
        <w:spacing w:after="0" w:line="240" w:lineRule="auto"/>
        <w:jc w:val="center"/>
        <w:rPr>
          <w:rFonts w:ascii="Times New Roman" w:hAnsi="Times New Roman" w:cs="Times New Roman"/>
          <w:b/>
          <w:sz w:val="28"/>
          <w:szCs w:val="28"/>
          <w:lang w:eastAsia="en-US"/>
        </w:rPr>
      </w:pPr>
      <w:r w:rsidRPr="005E09C4">
        <w:rPr>
          <w:rFonts w:ascii="Times New Roman" w:hAnsi="Times New Roman" w:cs="Times New Roman"/>
          <w:b/>
          <w:sz w:val="28"/>
          <w:szCs w:val="28"/>
        </w:rPr>
        <w:t xml:space="preserve">муниципальных услуг, в отношении которых осуществляется апробация </w:t>
      </w:r>
      <w:r w:rsidRPr="005E09C4">
        <w:rPr>
          <w:rFonts w:ascii="Times New Roman" w:hAnsi="Times New Roman" w:cs="Times New Roman"/>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5E09C4" w:rsidRPr="005E09C4" w:rsidRDefault="005E09C4" w:rsidP="005E09C4">
      <w:pPr>
        <w:spacing w:after="0" w:line="240" w:lineRule="auto"/>
        <w:jc w:val="center"/>
        <w:rPr>
          <w:rFonts w:ascii="Times New Roman" w:hAnsi="Times New Roman" w:cs="Times New Roman"/>
          <w:sz w:val="28"/>
          <w:szCs w:val="28"/>
          <w:lang w:eastAsia="en-US"/>
        </w:rPr>
      </w:pPr>
    </w:p>
    <w:p w:rsidR="005E09C4" w:rsidRPr="005E09C4" w:rsidRDefault="005E09C4" w:rsidP="00962FF9">
      <w:pPr>
        <w:spacing w:after="0" w:line="240" w:lineRule="auto"/>
        <w:ind w:firstLine="709"/>
        <w:jc w:val="both"/>
        <w:rPr>
          <w:rFonts w:ascii="Times New Roman" w:hAnsi="Times New Roman" w:cs="Times New Roman"/>
          <w:sz w:val="28"/>
          <w:szCs w:val="28"/>
          <w:lang w:eastAsia="en-US"/>
        </w:rPr>
      </w:pPr>
      <w:r w:rsidRPr="005E09C4">
        <w:rPr>
          <w:rFonts w:ascii="Times New Roman" w:hAnsi="Times New Roman" w:cs="Times New Roman"/>
          <w:sz w:val="28"/>
          <w:szCs w:val="28"/>
          <w:lang w:eastAsia="en-US"/>
        </w:rPr>
        <w:t>1.  Реализация дополнительных общеразвивающих программ:</w:t>
      </w:r>
    </w:p>
    <w:p w:rsidR="005E09C4" w:rsidRPr="005E09C4" w:rsidRDefault="00874BC2" w:rsidP="00962FF9">
      <w:pPr>
        <w:spacing w:after="0" w:line="240" w:lineRule="auto"/>
        <w:ind w:firstLine="709"/>
        <w:jc w:val="both"/>
        <w:rPr>
          <w:rFonts w:ascii="Times New Roman" w:hAnsi="Times New Roman" w:cs="Times New Roman"/>
          <w:sz w:val="28"/>
          <w:szCs w:val="28"/>
          <w:lang w:eastAsia="en-US"/>
        </w:rPr>
      </w:pPr>
      <w:proofErr w:type="gramStart"/>
      <w:r w:rsidRPr="00962FF9">
        <w:rPr>
          <w:rFonts w:ascii="Times New Roman" w:hAnsi="Times New Roman" w:cs="Times New Roman"/>
          <w:sz w:val="28"/>
          <w:szCs w:val="28"/>
          <w:u w:val="single"/>
          <w:lang w:eastAsia="en-US"/>
        </w:rPr>
        <w:t>804200О.99.0.ББ52АЕ04000</w:t>
      </w:r>
      <w:r w:rsidR="005E09C4" w:rsidRPr="005E09C4">
        <w:rPr>
          <w:rFonts w:ascii="Times New Roman" w:hAnsi="Times New Roman" w:cs="Times New Roman"/>
          <w:sz w:val="28"/>
          <w:szCs w:val="28"/>
          <w:lang w:eastAsia="en-US"/>
        </w:rPr>
        <w:t xml:space="preserve">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962FF9" w:rsidRDefault="00962FF9" w:rsidP="00962FF9">
      <w:pPr>
        <w:spacing w:after="0" w:line="240" w:lineRule="auto"/>
        <w:ind w:firstLine="709"/>
        <w:jc w:val="both"/>
        <w:rPr>
          <w:rFonts w:ascii="Times New Roman" w:hAnsi="Times New Roman" w:cs="Times New Roman"/>
          <w:sz w:val="28"/>
          <w:szCs w:val="28"/>
          <w:lang w:eastAsia="en-US"/>
        </w:rPr>
      </w:pPr>
      <w:proofErr w:type="gramStart"/>
      <w:r w:rsidRPr="00962FF9">
        <w:rPr>
          <w:rFonts w:ascii="Times New Roman" w:hAnsi="Times New Roman" w:cs="Times New Roman"/>
          <w:sz w:val="28"/>
          <w:szCs w:val="28"/>
          <w:u w:val="single"/>
          <w:lang w:eastAsia="en-US"/>
        </w:rPr>
        <w:t>804200О.99.0.ББ52АЕ76000</w:t>
      </w:r>
      <w:r w:rsidR="00153DE1">
        <w:rPr>
          <w:rFonts w:ascii="Times New Roman" w:hAnsi="Times New Roman" w:cs="Times New Roman"/>
          <w:i/>
          <w:iCs/>
          <w:sz w:val="28"/>
          <w:szCs w:val="28"/>
          <w:lang w:eastAsia="en-US"/>
        </w:rPr>
        <w:t xml:space="preserve"> </w:t>
      </w:r>
      <w:r>
        <w:rPr>
          <w:rFonts w:ascii="Times New Roman" w:hAnsi="Times New Roman" w:cs="Times New Roman"/>
          <w:sz w:val="28"/>
          <w:szCs w:val="28"/>
          <w:lang w:eastAsia="en-US"/>
        </w:rPr>
        <w:t>художественной</w:t>
      </w:r>
      <w:r w:rsidR="005E09C4" w:rsidRPr="005E09C4">
        <w:rPr>
          <w:rFonts w:ascii="Times New Roman" w:hAnsi="Times New Roman" w:cs="Times New Roman"/>
          <w:sz w:val="28"/>
          <w:szCs w:val="28"/>
          <w:lang w:eastAsia="en-US"/>
        </w:rPr>
        <w:t xml:space="preserve"> направленности, форма обучения: </w:t>
      </w:r>
      <w:r w:rsidRPr="00962FF9">
        <w:rPr>
          <w:rFonts w:ascii="Times New Roman" w:hAnsi="Times New Roman" w:cs="Times New Roman"/>
          <w:sz w:val="28"/>
          <w:szCs w:val="28"/>
          <w:lang w:eastAsia="en-US"/>
        </w:rPr>
        <w:t>очная, обучающиеся за исключением обучающихся с ограниченными возможностями здоровья (ОВЗ) и детей-инвалидов);</w:t>
      </w:r>
      <w:proofErr w:type="gramEnd"/>
    </w:p>
    <w:p w:rsidR="00962FF9" w:rsidRDefault="00962FF9" w:rsidP="00962FF9">
      <w:pPr>
        <w:spacing w:after="0" w:line="240" w:lineRule="auto"/>
        <w:ind w:firstLine="709"/>
        <w:jc w:val="both"/>
        <w:rPr>
          <w:rFonts w:ascii="Times New Roman" w:hAnsi="Times New Roman" w:cs="Times New Roman"/>
          <w:sz w:val="28"/>
          <w:szCs w:val="28"/>
          <w:lang w:eastAsia="en-US"/>
        </w:rPr>
      </w:pPr>
      <w:proofErr w:type="gramStart"/>
      <w:r w:rsidRPr="00962FF9">
        <w:rPr>
          <w:rFonts w:ascii="Times New Roman" w:hAnsi="Times New Roman" w:cs="Times New Roman"/>
          <w:sz w:val="28"/>
          <w:szCs w:val="28"/>
          <w:u w:val="single"/>
          <w:lang w:eastAsia="en-US"/>
        </w:rPr>
        <w:t>804200О.99.0.ББ52АЗ68000</w:t>
      </w:r>
      <w:r w:rsidR="00153DE1">
        <w:rPr>
          <w:rFonts w:ascii="Times New Roman" w:hAnsi="Times New Roman" w:cs="Times New Roman"/>
          <w:i/>
          <w:iCs/>
          <w:sz w:val="28"/>
          <w:szCs w:val="28"/>
          <w:lang w:eastAsia="en-US"/>
        </w:rPr>
        <w:t xml:space="preserve"> </w:t>
      </w:r>
      <w:r w:rsidR="005E09C4" w:rsidRPr="005E09C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туристско-краеведческой</w:t>
      </w:r>
      <w:r w:rsidR="005E09C4" w:rsidRPr="005E09C4">
        <w:rPr>
          <w:rFonts w:ascii="Times New Roman" w:hAnsi="Times New Roman" w:cs="Times New Roman"/>
          <w:sz w:val="28"/>
          <w:szCs w:val="28"/>
          <w:lang w:eastAsia="en-US"/>
        </w:rPr>
        <w:t xml:space="preserve"> направленности, форма обучения: </w:t>
      </w:r>
      <w:r w:rsidRPr="00962FF9">
        <w:rPr>
          <w:rFonts w:ascii="Times New Roman" w:hAnsi="Times New Roman" w:cs="Times New Roman"/>
          <w:sz w:val="28"/>
          <w:szCs w:val="28"/>
          <w:lang w:eastAsia="en-US"/>
        </w:rPr>
        <w:t>очная, обучающиеся за исключением обучающихся с ог</w:t>
      </w:r>
      <w:bookmarkStart w:id="0" w:name="_GoBack"/>
      <w:bookmarkEnd w:id="0"/>
      <w:r w:rsidRPr="00962FF9">
        <w:rPr>
          <w:rFonts w:ascii="Times New Roman" w:hAnsi="Times New Roman" w:cs="Times New Roman"/>
          <w:sz w:val="28"/>
          <w:szCs w:val="28"/>
          <w:lang w:eastAsia="en-US"/>
        </w:rPr>
        <w:t>раниченными возможностями здоровья (ОВЗ) и детей-инвалидов);</w:t>
      </w:r>
      <w:proofErr w:type="gramEnd"/>
    </w:p>
    <w:p w:rsidR="005E09C4" w:rsidRPr="005E09C4" w:rsidRDefault="00962FF9" w:rsidP="00962FF9">
      <w:pPr>
        <w:spacing w:after="0" w:line="240" w:lineRule="auto"/>
        <w:ind w:firstLine="709"/>
        <w:jc w:val="both"/>
        <w:rPr>
          <w:rFonts w:ascii="Times New Roman" w:hAnsi="Times New Roman" w:cs="Times New Roman"/>
        </w:rPr>
      </w:pPr>
      <w:proofErr w:type="gramStart"/>
      <w:r w:rsidRPr="00962FF9">
        <w:rPr>
          <w:rFonts w:ascii="Times New Roman" w:hAnsi="Times New Roman" w:cs="Times New Roman"/>
          <w:sz w:val="28"/>
          <w:szCs w:val="28"/>
          <w:u w:val="single"/>
          <w:lang w:eastAsia="en-US"/>
        </w:rPr>
        <w:t>804200О.99.0.ББ52АЕ52000</w:t>
      </w:r>
      <w:r w:rsidR="00153DE1">
        <w:rPr>
          <w:rFonts w:ascii="Times New Roman" w:hAnsi="Times New Roman" w:cs="Times New Roman"/>
          <w:sz w:val="28"/>
          <w:szCs w:val="28"/>
          <w:lang w:eastAsia="en-US"/>
        </w:rPr>
        <w:t xml:space="preserve"> </w:t>
      </w:r>
      <w:r w:rsidR="005E09C4" w:rsidRPr="005E09C4">
        <w:rPr>
          <w:rFonts w:ascii="Times New Roman" w:hAnsi="Times New Roman" w:cs="Times New Roman"/>
          <w:sz w:val="28"/>
          <w:szCs w:val="28"/>
          <w:lang w:eastAsia="en-US"/>
        </w:rPr>
        <w:t>(</w:t>
      </w:r>
      <w:r>
        <w:rPr>
          <w:rFonts w:ascii="Times New Roman" w:hAnsi="Times New Roman" w:cs="Times New Roman"/>
          <w:sz w:val="28"/>
          <w:szCs w:val="28"/>
          <w:lang w:eastAsia="en-US"/>
        </w:rPr>
        <w:t>ф</w:t>
      </w:r>
      <w:r w:rsidRPr="00962FF9">
        <w:rPr>
          <w:rFonts w:ascii="Times New Roman" w:hAnsi="Times New Roman" w:cs="Times New Roman"/>
          <w:sz w:val="28"/>
          <w:szCs w:val="28"/>
          <w:lang w:eastAsia="en-US"/>
        </w:rPr>
        <w:t>изкультурно - с</w:t>
      </w:r>
      <w:r>
        <w:rPr>
          <w:rFonts w:ascii="Times New Roman" w:hAnsi="Times New Roman" w:cs="Times New Roman"/>
          <w:sz w:val="28"/>
          <w:szCs w:val="28"/>
          <w:lang w:eastAsia="en-US"/>
        </w:rPr>
        <w:t>портивной</w:t>
      </w:r>
      <w:r w:rsidR="005E09C4" w:rsidRPr="005E09C4">
        <w:rPr>
          <w:rFonts w:ascii="Times New Roman" w:hAnsi="Times New Roman" w:cs="Times New Roman"/>
          <w:sz w:val="28"/>
          <w:szCs w:val="28"/>
          <w:lang w:eastAsia="en-US"/>
        </w:rPr>
        <w:t xml:space="preserve"> направленности, форма обучения: </w:t>
      </w:r>
      <w:r w:rsidRPr="00962FF9">
        <w:rPr>
          <w:rFonts w:ascii="Times New Roman" w:hAnsi="Times New Roman" w:cs="Times New Roman"/>
          <w:sz w:val="28"/>
          <w:szCs w:val="28"/>
          <w:lang w:eastAsia="en-US"/>
        </w:rPr>
        <w:t>очная, обучающиеся за исключением обучающихся с ограниченными возможностями зд</w:t>
      </w:r>
      <w:r>
        <w:rPr>
          <w:rFonts w:ascii="Times New Roman" w:hAnsi="Times New Roman" w:cs="Times New Roman"/>
          <w:sz w:val="28"/>
          <w:szCs w:val="28"/>
          <w:lang w:eastAsia="en-US"/>
        </w:rPr>
        <w:t>оровья (ОВЗ) и детей-инвалидов).</w:t>
      </w:r>
      <w:proofErr w:type="gramEnd"/>
    </w:p>
    <w:p w:rsidR="005E09C4" w:rsidRPr="005E09C4" w:rsidRDefault="005E09C4" w:rsidP="005E09C4">
      <w:pPr>
        <w:rPr>
          <w:rFonts w:ascii="Times New Roman" w:hAnsi="Times New Roman" w:cs="Times New Roman"/>
        </w:rPr>
      </w:pPr>
    </w:p>
    <w:p w:rsidR="005E09C4" w:rsidRPr="005E09C4" w:rsidRDefault="005E09C4" w:rsidP="005E09C4">
      <w:pPr>
        <w:rPr>
          <w:rFonts w:ascii="Times New Roman" w:hAnsi="Times New Roman" w:cs="Times New Roman"/>
        </w:rPr>
      </w:pPr>
    </w:p>
    <w:p w:rsidR="004B4A34" w:rsidRDefault="004B4A34" w:rsidP="004B4A34">
      <w:pPr>
        <w:rPr>
          <w:rFonts w:ascii="Times New Roman" w:hAnsi="Times New Roman" w:cs="Times New Roman"/>
        </w:rPr>
        <w:sectPr w:rsidR="004B4A34" w:rsidSect="00671D71">
          <w:pgSz w:w="11906" w:h="16838"/>
          <w:pgMar w:top="1134" w:right="850" w:bottom="1134" w:left="1701" w:header="708" w:footer="708" w:gutter="0"/>
          <w:pgNumType w:start="1"/>
          <w:cols w:space="708"/>
          <w:titlePg/>
          <w:docGrid w:linePitch="360"/>
        </w:sectPr>
      </w:pPr>
    </w:p>
    <w:p w:rsidR="00AC3B57" w:rsidRPr="00AC3B57" w:rsidRDefault="00AC3B57" w:rsidP="00AC3B57">
      <w:pPr>
        <w:tabs>
          <w:tab w:val="left" w:pos="709"/>
        </w:tabs>
        <w:spacing w:after="0" w:line="360" w:lineRule="exact"/>
        <w:ind w:left="10773"/>
        <w:jc w:val="center"/>
        <w:rPr>
          <w:rFonts w:ascii="Times New Roman" w:eastAsia="Times New Roman" w:hAnsi="Times New Roman" w:cs="Times New Roman"/>
          <w:bCs/>
          <w:sz w:val="28"/>
          <w:szCs w:val="28"/>
        </w:rPr>
      </w:pPr>
      <w:r w:rsidRPr="00AC3B57">
        <w:rPr>
          <w:rFonts w:ascii="Times New Roman" w:eastAsia="Times New Roman" w:hAnsi="Times New Roman" w:cs="Times New Roman"/>
          <w:bCs/>
          <w:sz w:val="28"/>
          <w:szCs w:val="28"/>
        </w:rPr>
        <w:lastRenderedPageBreak/>
        <w:t>ПРИЛОЖЕНИЕ № 2</w:t>
      </w:r>
    </w:p>
    <w:p w:rsidR="00AC3B57" w:rsidRPr="00AC3B57" w:rsidRDefault="00AC3B57" w:rsidP="00AC3B57">
      <w:pPr>
        <w:tabs>
          <w:tab w:val="left" w:pos="709"/>
        </w:tabs>
        <w:spacing w:after="0" w:line="360" w:lineRule="exact"/>
        <w:ind w:left="10490"/>
        <w:jc w:val="center"/>
        <w:rPr>
          <w:rFonts w:ascii="Times New Roman" w:eastAsia="Times New Roman" w:hAnsi="Times New Roman" w:cs="Times New Roman"/>
          <w:bCs/>
          <w:sz w:val="28"/>
          <w:szCs w:val="28"/>
        </w:rPr>
      </w:pPr>
      <w:r w:rsidRPr="00AC3B57">
        <w:rPr>
          <w:rFonts w:ascii="Times New Roman" w:eastAsia="Times New Roman" w:hAnsi="Times New Roman" w:cs="Times New Roman"/>
          <w:bCs/>
          <w:sz w:val="28"/>
          <w:szCs w:val="28"/>
        </w:rPr>
        <w:t xml:space="preserve">к постановлению </w:t>
      </w:r>
      <w:r>
        <w:rPr>
          <w:rFonts w:ascii="Times New Roman" w:eastAsia="Times New Roman" w:hAnsi="Times New Roman" w:cs="Times New Roman"/>
          <w:bCs/>
          <w:sz w:val="28"/>
          <w:szCs w:val="28"/>
        </w:rPr>
        <w:t>А</w:t>
      </w:r>
      <w:r w:rsidRPr="00AC3B57">
        <w:rPr>
          <w:rFonts w:ascii="Times New Roman" w:eastAsia="Times New Roman" w:hAnsi="Times New Roman" w:cs="Times New Roman"/>
          <w:bCs/>
          <w:sz w:val="28"/>
          <w:szCs w:val="28"/>
        </w:rPr>
        <w:t>дминистрации Золотухинского района Курской области</w:t>
      </w:r>
    </w:p>
    <w:p w:rsidR="00AC3B57" w:rsidRPr="00AC3B57" w:rsidRDefault="00153DE1" w:rsidP="00AC3B57">
      <w:pPr>
        <w:tabs>
          <w:tab w:val="left" w:pos="709"/>
        </w:tabs>
        <w:spacing w:after="0" w:line="360" w:lineRule="exact"/>
        <w:jc w:val="center"/>
        <w:rPr>
          <w:rFonts w:ascii="Times New Roman" w:eastAsia="Times New Roman" w:hAnsi="Times New Roman" w:cs="Times New Roman"/>
          <w:b/>
          <w:sz w:val="28"/>
          <w:szCs w:val="28"/>
        </w:rPr>
      </w:pPr>
      <w:r>
        <w:rPr>
          <w:rFonts w:ascii="Times New Roman" w:hAnsi="Times New Roman" w:cs="Times New Roman"/>
          <w:sz w:val="28"/>
          <w:szCs w:val="28"/>
        </w:rPr>
        <w:t xml:space="preserve">                                                                                                                                  от 27.02.2023 №113-па</w:t>
      </w:r>
    </w:p>
    <w:p w:rsidR="00AC3B57" w:rsidRPr="00AC3B57" w:rsidRDefault="00AC3B57" w:rsidP="00AC3B57">
      <w:pPr>
        <w:tabs>
          <w:tab w:val="left" w:pos="709"/>
        </w:tabs>
        <w:spacing w:after="0" w:line="360" w:lineRule="exact"/>
        <w:jc w:val="center"/>
        <w:rPr>
          <w:rFonts w:ascii="Times New Roman" w:eastAsia="Times New Roman" w:hAnsi="Times New Roman" w:cs="Times New Roman"/>
          <w:b/>
          <w:sz w:val="28"/>
          <w:szCs w:val="28"/>
        </w:rPr>
      </w:pPr>
    </w:p>
    <w:p w:rsidR="00AC3B57" w:rsidRPr="00AC3B57" w:rsidRDefault="00AC3B57" w:rsidP="00AC3B57">
      <w:pPr>
        <w:spacing w:after="0" w:line="360" w:lineRule="atLeast"/>
        <w:jc w:val="both"/>
        <w:rPr>
          <w:rFonts w:ascii="Times New Roman" w:eastAsia="Times New Roman" w:hAnsi="Times New Roman" w:cs="Times New Roman"/>
          <w:sz w:val="28"/>
        </w:rPr>
      </w:pPr>
    </w:p>
    <w:p w:rsidR="00AC3B57" w:rsidRPr="00AC3B57" w:rsidRDefault="00AC3B57" w:rsidP="00AC3B57">
      <w:pPr>
        <w:widowControl w:val="0"/>
        <w:spacing w:after="0" w:line="240" w:lineRule="auto"/>
        <w:jc w:val="center"/>
        <w:rPr>
          <w:rFonts w:ascii="Times New Roman" w:eastAsia="Calibri" w:hAnsi="Times New Roman" w:cs="Times New Roman"/>
          <w:b/>
          <w:caps/>
          <w:sz w:val="24"/>
          <w:szCs w:val="24"/>
        </w:rPr>
      </w:pPr>
      <w:r w:rsidRPr="00AC3B57">
        <w:rPr>
          <w:rFonts w:ascii="Times New Roman" w:eastAsia="Calibri" w:hAnsi="Times New Roman" w:cs="Times New Roman"/>
          <w:b/>
          <w:caps/>
          <w:sz w:val="24"/>
          <w:szCs w:val="24"/>
        </w:rPr>
        <w:t xml:space="preserve">План </w:t>
      </w:r>
    </w:p>
    <w:p w:rsidR="00AC3B57" w:rsidRPr="00AC3B57" w:rsidRDefault="00AC3B57" w:rsidP="00AC3B57">
      <w:pPr>
        <w:widowControl w:val="0"/>
        <w:spacing w:after="0" w:line="240" w:lineRule="auto"/>
        <w:jc w:val="center"/>
        <w:rPr>
          <w:rFonts w:ascii="Times New Roman" w:eastAsia="Calibri" w:hAnsi="Times New Roman" w:cs="Times New Roman"/>
          <w:b/>
          <w:sz w:val="24"/>
          <w:szCs w:val="24"/>
        </w:rPr>
      </w:pPr>
      <w:r w:rsidRPr="00AC3B57">
        <w:rPr>
          <w:rFonts w:ascii="Times New Roman" w:eastAsia="Calibri" w:hAnsi="Times New Roman" w:cs="Times New Roman"/>
          <w:b/>
          <w:sz w:val="24"/>
          <w:szCs w:val="24"/>
        </w:rPr>
        <w:t>апробации механизмов организации оказания</w:t>
      </w:r>
    </w:p>
    <w:p w:rsidR="00AC3B57" w:rsidRPr="00AC3B57" w:rsidRDefault="00AC3B57" w:rsidP="00AC3B57">
      <w:pPr>
        <w:widowControl w:val="0"/>
        <w:spacing w:after="0" w:line="240" w:lineRule="auto"/>
        <w:jc w:val="center"/>
        <w:rPr>
          <w:rFonts w:ascii="Times New Roman" w:eastAsia="Calibri" w:hAnsi="Times New Roman" w:cs="Times New Roman"/>
          <w:b/>
          <w:sz w:val="24"/>
          <w:szCs w:val="24"/>
        </w:rPr>
      </w:pPr>
      <w:r w:rsidRPr="00AC3B57">
        <w:rPr>
          <w:rFonts w:ascii="Times New Roman" w:eastAsia="Calibri" w:hAnsi="Times New Roman" w:cs="Times New Roman"/>
          <w:b/>
          <w:sz w:val="24"/>
          <w:szCs w:val="24"/>
        </w:rPr>
        <w:t xml:space="preserve">муниципальных услуг в социальной сфере на территории __________________________ </w:t>
      </w:r>
    </w:p>
    <w:p w:rsidR="00AC3B57" w:rsidRPr="00AC3B57" w:rsidRDefault="00AC3B57" w:rsidP="00AC3B57">
      <w:pPr>
        <w:spacing w:after="160" w:line="259" w:lineRule="auto"/>
        <w:rPr>
          <w:rFonts w:ascii="Times New Roman" w:eastAsia="Calibri" w:hAnsi="Times New Roman" w:cs="Times New Roman"/>
          <w:i/>
          <w:sz w:val="18"/>
          <w:szCs w:val="18"/>
          <w:lang w:eastAsia="en-US"/>
        </w:rPr>
      </w:pPr>
      <w:r w:rsidRPr="00AC3B57">
        <w:rPr>
          <w:rFonts w:ascii="Times New Roman" w:eastAsia="Calibri" w:hAnsi="Times New Roman" w:cs="Times New Roman"/>
          <w:lang w:eastAsia="en-US"/>
        </w:rPr>
        <w:tab/>
      </w:r>
      <w:r w:rsidRPr="00AC3B57">
        <w:rPr>
          <w:rFonts w:ascii="Times New Roman" w:eastAsia="Calibri" w:hAnsi="Times New Roman" w:cs="Times New Roman"/>
          <w:lang w:eastAsia="en-US"/>
        </w:rPr>
        <w:tab/>
      </w:r>
      <w:r w:rsidRPr="00AC3B57">
        <w:rPr>
          <w:rFonts w:ascii="Times New Roman" w:eastAsia="Calibri" w:hAnsi="Times New Roman" w:cs="Times New Roman"/>
          <w:lang w:eastAsia="en-US"/>
        </w:rPr>
        <w:tab/>
      </w:r>
      <w:r w:rsidRPr="00AC3B57">
        <w:rPr>
          <w:rFonts w:ascii="Times New Roman" w:eastAsia="Calibri" w:hAnsi="Times New Roman" w:cs="Times New Roman"/>
          <w:lang w:eastAsia="en-US"/>
        </w:rPr>
        <w:tab/>
      </w:r>
      <w:r w:rsidRPr="00AC3B57">
        <w:rPr>
          <w:rFonts w:ascii="Times New Roman" w:eastAsia="Calibri" w:hAnsi="Times New Roman" w:cs="Times New Roman"/>
          <w:lang w:eastAsia="en-US"/>
        </w:rPr>
        <w:tab/>
      </w:r>
      <w:r w:rsidRPr="00AC3B57">
        <w:rPr>
          <w:rFonts w:ascii="Times New Roman" w:eastAsia="Calibri" w:hAnsi="Times New Roman" w:cs="Times New Roman"/>
          <w:lang w:eastAsia="en-US"/>
        </w:rPr>
        <w:tab/>
      </w:r>
      <w:r w:rsidRPr="00AC3B57">
        <w:rPr>
          <w:rFonts w:ascii="Times New Roman" w:eastAsia="Calibri" w:hAnsi="Times New Roman" w:cs="Times New Roman"/>
          <w:lang w:eastAsia="en-US"/>
        </w:rPr>
        <w:tab/>
      </w:r>
      <w:r w:rsidRPr="00AC3B57">
        <w:rPr>
          <w:rFonts w:ascii="Times New Roman" w:eastAsia="Calibri" w:hAnsi="Times New Roman" w:cs="Times New Roman"/>
          <w:lang w:eastAsia="en-US"/>
        </w:rPr>
        <w:tab/>
      </w:r>
      <w:r w:rsidRPr="00AC3B57">
        <w:rPr>
          <w:rFonts w:ascii="Times New Roman" w:eastAsia="Calibri" w:hAnsi="Times New Roman" w:cs="Times New Roman"/>
          <w:lang w:eastAsia="en-US"/>
        </w:rPr>
        <w:tab/>
      </w:r>
      <w:r w:rsidRPr="00AC3B57">
        <w:rPr>
          <w:rFonts w:ascii="Times New Roman" w:eastAsia="Calibri" w:hAnsi="Times New Roman" w:cs="Times New Roman"/>
          <w:lang w:eastAsia="en-US"/>
        </w:rPr>
        <w:tab/>
      </w:r>
      <w:r w:rsidRPr="00AC3B57">
        <w:rPr>
          <w:rFonts w:ascii="Times New Roman" w:eastAsia="Calibri" w:hAnsi="Times New Roman" w:cs="Times New Roman"/>
          <w:i/>
          <w:sz w:val="14"/>
          <w:szCs w:val="18"/>
          <w:lang w:eastAsia="en-US"/>
        </w:rPr>
        <w:t>(наименование муниципального образования)</w:t>
      </w:r>
    </w:p>
    <w:tbl>
      <w:tblPr>
        <w:tblStyle w:val="1"/>
        <w:tblW w:w="5177" w:type="pct"/>
        <w:tblInd w:w="-289" w:type="dxa"/>
        <w:tblLayout w:type="fixed"/>
        <w:tblLook w:val="04A0"/>
      </w:tblPr>
      <w:tblGrid>
        <w:gridCol w:w="722"/>
        <w:gridCol w:w="3457"/>
        <w:gridCol w:w="5612"/>
        <w:gridCol w:w="1494"/>
        <w:gridCol w:w="2156"/>
        <w:gridCol w:w="1868"/>
      </w:tblGrid>
      <w:tr w:rsidR="00AC3B57" w:rsidRPr="00AC3B57" w:rsidTr="00AC0809">
        <w:tc>
          <w:tcPr>
            <w:tcW w:w="236" w:type="pct"/>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18"/>
                <w:szCs w:val="18"/>
                <w:lang w:eastAsia="en-US"/>
              </w:rPr>
              <w:tab/>
            </w:r>
            <w:r w:rsidRPr="00AC3B57">
              <w:rPr>
                <w:rFonts w:ascii="Times New Roman" w:eastAsia="Calibri" w:hAnsi="Times New Roman" w:cs="Times New Roman"/>
                <w:sz w:val="24"/>
                <w:szCs w:val="24"/>
                <w:lang w:eastAsia="en-US"/>
              </w:rPr>
              <w:t xml:space="preserve">№ </w:t>
            </w:r>
            <w:proofErr w:type="gramStart"/>
            <w:r w:rsidRPr="00AC3B57">
              <w:rPr>
                <w:rFonts w:ascii="Times New Roman" w:eastAsia="Calibri" w:hAnsi="Times New Roman" w:cs="Times New Roman"/>
                <w:sz w:val="24"/>
                <w:szCs w:val="24"/>
                <w:lang w:eastAsia="en-US"/>
              </w:rPr>
              <w:t>п</w:t>
            </w:r>
            <w:proofErr w:type="gramEnd"/>
            <w:r w:rsidRPr="00AC3B57">
              <w:rPr>
                <w:rFonts w:ascii="Times New Roman" w:eastAsia="Calibri" w:hAnsi="Times New Roman" w:cs="Times New Roman"/>
                <w:sz w:val="24"/>
                <w:szCs w:val="24"/>
                <w:lang w:eastAsia="en-US"/>
              </w:rPr>
              <w:t>/п</w:t>
            </w:r>
          </w:p>
        </w:tc>
        <w:tc>
          <w:tcPr>
            <w:tcW w:w="1129" w:type="pct"/>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24"/>
                <w:szCs w:val="24"/>
                <w:lang w:eastAsia="en-US"/>
              </w:rPr>
              <w:t>Этап апробации</w:t>
            </w:r>
          </w:p>
        </w:tc>
        <w:tc>
          <w:tcPr>
            <w:tcW w:w="1833" w:type="pct"/>
          </w:tcPr>
          <w:p w:rsidR="00AC3B57" w:rsidRPr="00AC3B57" w:rsidRDefault="00AC3B57" w:rsidP="00AC3B57">
            <w:pPr>
              <w:jc w:val="center"/>
              <w:rPr>
                <w:rFonts w:ascii="Times New Roman" w:eastAsia="Calibri" w:hAnsi="Times New Roman" w:cs="Times New Roman"/>
                <w:sz w:val="24"/>
                <w:szCs w:val="24"/>
                <w:lang w:val="en-US" w:eastAsia="en-US"/>
              </w:rPr>
            </w:pPr>
            <w:r w:rsidRPr="00AC3B57">
              <w:rPr>
                <w:rFonts w:ascii="Times New Roman" w:eastAsia="Calibri" w:hAnsi="Times New Roman" w:cs="Times New Roman"/>
                <w:sz w:val="24"/>
                <w:szCs w:val="24"/>
                <w:lang w:eastAsia="en-US"/>
              </w:rPr>
              <w:t>Мероприятие</w:t>
            </w:r>
          </w:p>
        </w:tc>
        <w:tc>
          <w:tcPr>
            <w:tcW w:w="488" w:type="pct"/>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24"/>
                <w:szCs w:val="24"/>
                <w:lang w:eastAsia="en-US"/>
              </w:rPr>
              <w:t>Срокисполнения</w:t>
            </w:r>
          </w:p>
        </w:tc>
        <w:tc>
          <w:tcPr>
            <w:tcW w:w="704" w:type="pct"/>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24"/>
                <w:szCs w:val="24"/>
                <w:lang w:eastAsia="en-US"/>
              </w:rPr>
              <w:t>Результат</w:t>
            </w:r>
          </w:p>
        </w:tc>
        <w:tc>
          <w:tcPr>
            <w:tcW w:w="610" w:type="pct"/>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24"/>
                <w:szCs w:val="24"/>
                <w:lang w:eastAsia="en-US"/>
              </w:rPr>
              <w:t xml:space="preserve">Ответственные </w:t>
            </w:r>
            <w:r w:rsidRPr="00AC3B57">
              <w:rPr>
                <w:rFonts w:ascii="Times New Roman" w:eastAsia="Calibri" w:hAnsi="Times New Roman" w:cs="Times New Roman"/>
                <w:color w:val="000000"/>
                <w:sz w:val="24"/>
                <w:szCs w:val="24"/>
                <w:lang w:eastAsia="en-US"/>
              </w:rPr>
              <w:t>исполнители</w:t>
            </w:r>
          </w:p>
        </w:tc>
      </w:tr>
      <w:tr w:rsidR="00AC3B57" w:rsidRPr="00AC3B57" w:rsidTr="00AC0809">
        <w:trPr>
          <w:trHeight w:val="270"/>
        </w:trPr>
        <w:tc>
          <w:tcPr>
            <w:tcW w:w="236" w:type="pct"/>
            <w:tcBorders>
              <w:bottom w:val="single" w:sz="4" w:space="0" w:color="auto"/>
            </w:tcBorders>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24"/>
                <w:szCs w:val="24"/>
                <w:lang w:eastAsia="en-US"/>
              </w:rPr>
              <w:t>1</w:t>
            </w:r>
          </w:p>
        </w:tc>
        <w:tc>
          <w:tcPr>
            <w:tcW w:w="1129" w:type="pct"/>
            <w:tcBorders>
              <w:bottom w:val="single" w:sz="4" w:space="0" w:color="auto"/>
            </w:tcBorders>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24"/>
                <w:szCs w:val="24"/>
                <w:lang w:eastAsia="en-US"/>
              </w:rPr>
              <w:t>2</w:t>
            </w:r>
          </w:p>
        </w:tc>
        <w:tc>
          <w:tcPr>
            <w:tcW w:w="1833" w:type="pct"/>
            <w:tcBorders>
              <w:bottom w:val="single" w:sz="4" w:space="0" w:color="auto"/>
            </w:tcBorders>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24"/>
                <w:szCs w:val="24"/>
                <w:lang w:eastAsia="en-US"/>
              </w:rPr>
              <w:t>3</w:t>
            </w:r>
          </w:p>
        </w:tc>
        <w:tc>
          <w:tcPr>
            <w:tcW w:w="488" w:type="pct"/>
            <w:tcBorders>
              <w:bottom w:val="single" w:sz="4" w:space="0" w:color="auto"/>
            </w:tcBorders>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24"/>
                <w:szCs w:val="24"/>
                <w:lang w:eastAsia="en-US"/>
              </w:rPr>
              <w:t>4</w:t>
            </w:r>
          </w:p>
        </w:tc>
        <w:tc>
          <w:tcPr>
            <w:tcW w:w="704" w:type="pct"/>
            <w:tcBorders>
              <w:bottom w:val="single" w:sz="4" w:space="0" w:color="auto"/>
            </w:tcBorders>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24"/>
                <w:szCs w:val="24"/>
                <w:lang w:eastAsia="en-US"/>
              </w:rPr>
              <w:t>5</w:t>
            </w:r>
          </w:p>
        </w:tc>
        <w:tc>
          <w:tcPr>
            <w:tcW w:w="610" w:type="pct"/>
            <w:tcBorders>
              <w:bottom w:val="single" w:sz="4" w:space="0" w:color="auto"/>
            </w:tcBorders>
          </w:tcPr>
          <w:p w:rsidR="00AC3B57" w:rsidRPr="00AC3B57" w:rsidRDefault="00AC3B57" w:rsidP="00AC3B57">
            <w:pPr>
              <w:jc w:val="center"/>
              <w:rPr>
                <w:rFonts w:ascii="Times New Roman" w:eastAsia="Calibri" w:hAnsi="Times New Roman" w:cs="Times New Roman"/>
                <w:sz w:val="24"/>
                <w:szCs w:val="24"/>
                <w:lang w:eastAsia="en-US"/>
              </w:rPr>
            </w:pPr>
            <w:r w:rsidRPr="00AC3B57">
              <w:rPr>
                <w:rFonts w:ascii="Times New Roman" w:eastAsia="Calibri" w:hAnsi="Times New Roman" w:cs="Times New Roman"/>
                <w:sz w:val="24"/>
                <w:szCs w:val="24"/>
                <w:lang w:eastAsia="en-US"/>
              </w:rPr>
              <w:t>6</w:t>
            </w:r>
          </w:p>
        </w:tc>
      </w:tr>
      <w:tr w:rsidR="00AC3B57" w:rsidRPr="004D1FD1" w:rsidDel="008413E3" w:rsidTr="00AC0809">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rsidR="00AC3B57" w:rsidRPr="004D1FD1" w:rsidRDefault="00AC3B57" w:rsidP="00AC3B57">
            <w:pPr>
              <w:jc w:val="both"/>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Проведение организационных мероприятий,</w:t>
            </w:r>
            <w:r w:rsidR="004D1FD1" w:rsidRPr="004D1FD1">
              <w:rPr>
                <w:rFonts w:ascii="Times New Roman" w:eastAsia="Calibri" w:hAnsi="Times New Roman" w:cs="Times New Roman"/>
                <w:color w:val="000000"/>
                <w:sz w:val="24"/>
                <w:szCs w:val="24"/>
                <w:lang w:eastAsia="en-US"/>
              </w:rPr>
              <w:t xml:space="preserve"> </w:t>
            </w:r>
            <w:r w:rsidRPr="004D1FD1">
              <w:rPr>
                <w:rFonts w:ascii="Times New Roman" w:eastAsia="Calibri" w:hAnsi="Times New Roman" w:cs="Times New Roman"/>
                <w:color w:val="000000"/>
                <w:sz w:val="24"/>
                <w:szCs w:val="24"/>
                <w:lang w:eastAsia="en-US"/>
              </w:rPr>
              <w:t xml:space="preserve">необходимых для реализации положений Федерального закона </w:t>
            </w:r>
            <w:r w:rsidRPr="004D1FD1">
              <w:rPr>
                <w:rFonts w:ascii="Times New Roman" w:eastAsia="Calibri" w:hAnsi="Times New Roman" w:cs="Times New Roman"/>
                <w:color w:val="000000"/>
                <w:sz w:val="24"/>
                <w:szCs w:val="24"/>
                <w:lang w:eastAsia="en-US"/>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AC3B57" w:rsidRPr="004D1FD1" w:rsidDel="001D0024" w:rsidRDefault="00AC3B57" w:rsidP="00AC3B57">
            <w:pPr>
              <w:jc w:val="both"/>
              <w:rPr>
                <w:rFonts w:ascii="Times New Roman" w:eastAsia="Times New Roman" w:hAnsi="Times New Roman" w:cs="Times New Roman"/>
                <w:color w:val="000000"/>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AC3B57" w:rsidRPr="004D1FD1" w:rsidDel="001D0024" w:rsidRDefault="00AC3B57" w:rsidP="00AC3B57">
            <w:pPr>
              <w:jc w:val="center"/>
              <w:rPr>
                <w:rFonts w:ascii="Times New Roman" w:eastAsia="Times New Roman" w:hAnsi="Times New Roman" w:cs="Times New Roman"/>
                <w:b/>
                <w:sz w:val="24"/>
                <w:szCs w:val="24"/>
                <w:lang w:eastAsia="en-US"/>
              </w:rPr>
            </w:pPr>
            <w:r w:rsidRPr="004D1FD1">
              <w:rPr>
                <w:rFonts w:ascii="Times New Roman" w:eastAsia="Times New Roman" w:hAnsi="Times New Roman" w:cs="Times New Roman"/>
                <w:b/>
                <w:sz w:val="24"/>
                <w:szCs w:val="24"/>
                <w:lang w:eastAsia="en-US"/>
              </w:rPr>
              <w:t>1 марта 2023 года</w:t>
            </w:r>
          </w:p>
        </w:tc>
        <w:tc>
          <w:tcPr>
            <w:tcW w:w="704" w:type="pct"/>
            <w:tcBorders>
              <w:top w:val="single" w:sz="4" w:space="0" w:color="auto"/>
              <w:left w:val="single" w:sz="4" w:space="0" w:color="auto"/>
              <w:bottom w:val="single" w:sz="4" w:space="0" w:color="auto"/>
              <w:right w:val="single" w:sz="4" w:space="0" w:color="auto"/>
            </w:tcBorders>
          </w:tcPr>
          <w:p w:rsidR="00AC3B57" w:rsidRPr="004D1FD1" w:rsidDel="001D0024" w:rsidRDefault="00AC3B57" w:rsidP="00AC3B57">
            <w:pPr>
              <w:jc w:val="center"/>
              <w:rPr>
                <w:rFonts w:ascii="Times New Roman" w:eastAsia="Times New Roman" w:hAnsi="Times New Roman" w:cs="Times New Roman"/>
                <w:b/>
                <w:sz w:val="24"/>
                <w:szCs w:val="24"/>
                <w:lang w:eastAsia="en-US"/>
              </w:rPr>
            </w:pPr>
            <w:r w:rsidRPr="004D1FD1">
              <w:rPr>
                <w:rFonts w:ascii="Times New Roman" w:eastAsia="Times New Roman" w:hAnsi="Times New Roman" w:cs="Times New Roman"/>
                <w:color w:val="000000"/>
                <w:sz w:val="24"/>
                <w:szCs w:val="24"/>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AC3B57" w:rsidRPr="004D1FD1" w:rsidDel="001D0024" w:rsidRDefault="00AC3B57" w:rsidP="00AC3B57">
            <w:pPr>
              <w:jc w:val="center"/>
              <w:rPr>
                <w:rFonts w:ascii="Times New Roman" w:eastAsia="Times New Roman" w:hAnsi="Times New Roman" w:cs="Times New Roman"/>
                <w:b/>
                <w:sz w:val="24"/>
                <w:szCs w:val="24"/>
                <w:lang w:eastAsia="en-US"/>
              </w:rPr>
            </w:pPr>
          </w:p>
        </w:tc>
      </w:tr>
      <w:tr w:rsidR="00AC3B57" w:rsidRPr="004D1FD1" w:rsidTr="00AC0809">
        <w:trPr>
          <w:trHeight w:val="1390"/>
        </w:trPr>
        <w:tc>
          <w:tcPr>
            <w:tcW w:w="236" w:type="pct"/>
            <w:vMerge/>
            <w:tcBorders>
              <w:top w:val="single" w:sz="4" w:space="0" w:color="auto"/>
              <w:left w:val="single" w:sz="4" w:space="0" w:color="auto"/>
              <w:bottom w:val="single" w:sz="4" w:space="0" w:color="auto"/>
              <w:right w:val="single" w:sz="4" w:space="0" w:color="auto"/>
            </w:tcBorders>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 xml:space="preserve">1.2. Обеспечение заключения соглашения с исполнителями услуг: 1. </w:t>
            </w:r>
            <w:r w:rsidRPr="004D1FD1">
              <w:rPr>
                <w:rFonts w:ascii="Times New Roman" w:eastAsia="Times New Roman" w:hAnsi="Times New Roman" w:cs="Times New Roman"/>
                <w:sz w:val="24"/>
                <w:szCs w:val="24"/>
                <w:lang w:eastAsia="en-US"/>
              </w:rPr>
              <w:t xml:space="preserve">Реализация дополнительных общеразвивающих программ; 2. </w:t>
            </w:r>
            <w:r w:rsidRPr="004D1FD1">
              <w:rPr>
                <w:rFonts w:ascii="Times New Roman" w:eastAsia="Times New Roman" w:hAnsi="Times New Roman" w:cs="Times New Roman"/>
                <w:color w:val="000000"/>
                <w:sz w:val="24"/>
                <w:szCs w:val="24"/>
                <w:shd w:val="clear" w:color="auto" w:fill="FFFFFF"/>
              </w:rPr>
              <w:t>Реализация дополнительных образовательных программ спортивной подготовки по олимпийским видам спорта</w:t>
            </w:r>
          </w:p>
          <w:p w:rsidR="00AC3B57" w:rsidRPr="004D1FD1" w:rsidRDefault="00AC3B57" w:rsidP="00AC3B57">
            <w:pPr>
              <w:jc w:val="both"/>
              <w:rPr>
                <w:rFonts w:ascii="Times New Roman" w:eastAsia="Calibri" w:hAnsi="Times New Roman" w:cs="Times New Roman"/>
                <w:sz w:val="24"/>
                <w:szCs w:val="24"/>
                <w:lang w:eastAsia="en-US"/>
              </w:rPr>
            </w:pPr>
            <w:r w:rsidRPr="004D1FD1">
              <w:rPr>
                <w:rFonts w:ascii="Times New Roman" w:eastAsia="Times New Roman" w:hAnsi="Times New Roman" w:cs="Times New Roman"/>
                <w:color w:val="000000"/>
                <w:sz w:val="24"/>
                <w:szCs w:val="24"/>
                <w:lang w:eastAsia="en-US"/>
              </w:rPr>
              <w:lastRenderedPageBreak/>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Times New Roman" w:hAnsi="Times New Roman" w:cs="Times New Roman"/>
                <w:b/>
                <w:sz w:val="24"/>
                <w:szCs w:val="24"/>
                <w:lang w:eastAsia="en-US"/>
              </w:rPr>
              <w:lastRenderedPageBreak/>
              <w:t>1 сентября 2023 года</w:t>
            </w:r>
          </w:p>
        </w:tc>
        <w:tc>
          <w:tcPr>
            <w:tcW w:w="704" w:type="pct"/>
            <w:tcBorders>
              <w:top w:val="single" w:sz="4" w:space="0" w:color="auto"/>
              <w:left w:val="single" w:sz="4" w:space="0" w:color="auto"/>
              <w:bottom w:val="single" w:sz="4" w:space="0" w:color="auto"/>
              <w:right w:val="single" w:sz="4" w:space="0" w:color="auto"/>
            </w:tcBorders>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val="restart"/>
            <w:tcBorders>
              <w:top w:val="single" w:sz="4" w:space="0" w:color="auto"/>
            </w:tcBorders>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lastRenderedPageBreak/>
              <w:t>2.</w:t>
            </w:r>
          </w:p>
        </w:tc>
        <w:tc>
          <w:tcPr>
            <w:tcW w:w="1129" w:type="pct"/>
            <w:vMerge w:val="restart"/>
            <w:tcBorders>
              <w:top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Нормативное правовое обеспечение</w:t>
            </w: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Calibri" w:hAnsi="Times New Roman" w:cs="Times New Roman"/>
                <w:sz w:val="24"/>
                <w:szCs w:val="24"/>
                <w:lang w:eastAsia="en-US"/>
              </w:rPr>
            </w:pPr>
            <w:r w:rsidRPr="004D1FD1">
              <w:rPr>
                <w:rFonts w:ascii="Times New Roman" w:eastAsia="Times New Roman" w:hAnsi="Times New Roman" w:cs="Times New Roman"/>
                <w:color w:val="000000"/>
                <w:sz w:val="24"/>
                <w:szCs w:val="24"/>
                <w:lang w:eastAsia="en-US"/>
              </w:rPr>
              <w:t xml:space="preserve">2.1. Разработка проекта нормативного правового акта Администрации Золотухинского района Курской области </w:t>
            </w:r>
            <w:r w:rsidRPr="004D1FD1">
              <w:rPr>
                <w:rFonts w:ascii="Times New Roman" w:eastAsia="Calibri" w:hAnsi="Times New Roman" w:cs="Times New Roman"/>
                <w:sz w:val="24"/>
                <w:szCs w:val="24"/>
                <w:lang w:eastAsia="en-US"/>
              </w:rPr>
              <w:t xml:space="preserve">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Золотухинского района Курской области,  </w:t>
            </w:r>
            <w:r w:rsidRPr="004D1FD1">
              <w:rPr>
                <w:rFonts w:ascii="Times New Roman" w:eastAsia="Times New Roman" w:hAnsi="Times New Roman" w:cs="Times New Roman"/>
                <w:bCs/>
                <w:sz w:val="24"/>
                <w:szCs w:val="24"/>
              </w:rPr>
              <w:t>о форме и сроках формирования отчета об их исполнении</w:t>
            </w:r>
          </w:p>
        </w:tc>
        <w:tc>
          <w:tcPr>
            <w:tcW w:w="488" w:type="pct"/>
            <w:tcBorders>
              <w:top w:val="single" w:sz="4" w:space="0" w:color="auto"/>
            </w:tcBorders>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Times New Roman" w:hAnsi="Times New Roman" w:cs="Times New Roman"/>
                <w:b/>
                <w:sz w:val="24"/>
                <w:szCs w:val="24"/>
                <w:lang w:eastAsia="en-US"/>
              </w:rPr>
              <w:t>1 марта 2023 года</w:t>
            </w:r>
          </w:p>
        </w:tc>
        <w:tc>
          <w:tcPr>
            <w:tcW w:w="704" w:type="pct"/>
            <w:tcBorders>
              <w:top w:val="single" w:sz="4" w:space="0" w:color="auto"/>
            </w:tcBorders>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акт утвержден</w:t>
            </w:r>
          </w:p>
        </w:tc>
        <w:tc>
          <w:tcPr>
            <w:tcW w:w="610" w:type="pct"/>
            <w:tcBorders>
              <w:top w:val="single" w:sz="4" w:space="0" w:color="auto"/>
            </w:tcBorders>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Pr>
          <w:p w:rsidR="00AC3B57" w:rsidRPr="004D1FD1" w:rsidRDefault="00AC3B57" w:rsidP="00AC3B57">
            <w:pPr>
              <w:jc w:val="both"/>
              <w:rPr>
                <w:rFonts w:ascii="Times New Roman" w:eastAsia="Calibri" w:hAnsi="Times New Roman" w:cs="Times New Roman"/>
                <w:color w:val="000000"/>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 xml:space="preserve">2.2. Внесение изменений </w:t>
            </w:r>
            <w:proofErr w:type="gramStart"/>
            <w:r w:rsidRPr="004D1FD1">
              <w:rPr>
                <w:rFonts w:ascii="Times New Roman" w:eastAsia="Times New Roman" w:hAnsi="Times New Roman" w:cs="Times New Roman"/>
                <w:color w:val="000000"/>
                <w:sz w:val="24"/>
                <w:szCs w:val="24"/>
                <w:lang w:eastAsia="en-US"/>
              </w:rPr>
              <w:t>в решение о бюджете/ сводную бюджетную роспись в части перераспределения средств на оказание муниципальных услуг в социальной сфере</w:t>
            </w:r>
            <w:proofErr w:type="gramEnd"/>
            <w:r w:rsidRPr="004D1FD1">
              <w:rPr>
                <w:rFonts w:ascii="Times New Roman" w:eastAsia="Times New Roman" w:hAnsi="Times New Roman" w:cs="Times New Roman"/>
                <w:color w:val="000000"/>
                <w:sz w:val="24"/>
                <w:szCs w:val="24"/>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Times New Roman" w:hAnsi="Times New Roman" w:cs="Times New Roman"/>
                <w:b/>
                <w:sz w:val="24"/>
                <w:szCs w:val="24"/>
                <w:lang w:eastAsia="en-US"/>
              </w:rPr>
              <w:t>1 марта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Приняты изменения в решение о бюджете / сводную бюджетную роспись</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Pr>
          <w:p w:rsidR="00AC3B57" w:rsidRPr="004D1FD1" w:rsidRDefault="00AC3B57" w:rsidP="00AC3B57">
            <w:pPr>
              <w:jc w:val="both"/>
              <w:rPr>
                <w:rFonts w:ascii="Times New Roman" w:eastAsia="Calibri" w:hAnsi="Times New Roman" w:cs="Times New Roman"/>
                <w:color w:val="000000"/>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Calibri" w:hAnsi="Times New Roman" w:cs="Times New Roman"/>
                <w:i/>
                <w:sz w:val="18"/>
                <w:szCs w:val="24"/>
                <w:lang w:eastAsia="en-US"/>
              </w:rPr>
            </w:pPr>
            <w:r w:rsidRPr="004D1FD1">
              <w:rPr>
                <w:rFonts w:ascii="Times New Roman" w:eastAsia="Times New Roman" w:hAnsi="Times New Roman" w:cs="Times New Roman"/>
                <w:color w:val="000000"/>
                <w:sz w:val="24"/>
                <w:szCs w:val="24"/>
                <w:lang w:eastAsia="en-US"/>
              </w:rPr>
              <w:t xml:space="preserve">2.3. Разработка проекта нормативного правового акта АдминитрацииЗолотухинского района Курской области </w:t>
            </w:r>
            <w:r w:rsidRPr="004D1FD1">
              <w:rPr>
                <w:rFonts w:ascii="Times New Roman" w:eastAsia="Calibri" w:hAnsi="Times New Roman" w:cs="Times New Roman"/>
                <w:sz w:val="24"/>
                <w:szCs w:val="24"/>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До</w:t>
            </w:r>
            <w:proofErr w:type="gramStart"/>
            <w:r w:rsidRPr="004D1FD1">
              <w:rPr>
                <w:rFonts w:ascii="Times New Roman" w:eastAsia="Calibri" w:hAnsi="Times New Roman" w:cs="Times New Roman"/>
                <w:sz w:val="24"/>
                <w:szCs w:val="24"/>
                <w:lang w:eastAsia="en-US"/>
              </w:rPr>
              <w:t>1</w:t>
            </w:r>
            <w:proofErr w:type="gramEnd"/>
            <w:r w:rsidRPr="004D1FD1">
              <w:rPr>
                <w:rFonts w:ascii="Times New Roman" w:eastAsia="Calibri" w:hAnsi="Times New Roman" w:cs="Times New Roman"/>
                <w:sz w:val="24"/>
                <w:szCs w:val="24"/>
                <w:lang w:eastAsia="en-US"/>
              </w:rPr>
              <w:t xml:space="preserve"> июня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акт утвержден</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Pr>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Calibri" w:hAnsi="Times New Roman" w:cs="Times New Roman"/>
                <w:i/>
                <w:sz w:val="18"/>
                <w:szCs w:val="24"/>
                <w:lang w:eastAsia="en-US"/>
              </w:rPr>
            </w:pPr>
            <w:r w:rsidRPr="004D1FD1">
              <w:rPr>
                <w:rFonts w:ascii="Times New Roman" w:eastAsia="Times New Roman" w:hAnsi="Times New Roman" w:cs="Times New Roman"/>
                <w:color w:val="000000"/>
                <w:sz w:val="24"/>
                <w:szCs w:val="24"/>
                <w:lang w:eastAsia="en-US"/>
              </w:rPr>
              <w:t xml:space="preserve">2.4. Разработка проекта нормативного правового акта Администрации Золотухинского района Курской области формирования в электронном виде социальных сертификатов на получение </w:t>
            </w:r>
            <w:r w:rsidRPr="004D1FD1">
              <w:rPr>
                <w:rFonts w:ascii="Times New Roman" w:eastAsia="Times New Roman" w:hAnsi="Times New Roman" w:cs="Times New Roman"/>
                <w:color w:val="000000"/>
                <w:sz w:val="24"/>
                <w:szCs w:val="24"/>
                <w:lang w:eastAsia="en-US"/>
              </w:rPr>
              <w:lastRenderedPageBreak/>
              <w:t>муниципальной услуги «Реализация дополнительных общеразвивающих программ» и реестра их получателей</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lastRenderedPageBreak/>
              <w:t>До 1 июня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акт утвержден</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Pr>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 xml:space="preserve">2.5. </w:t>
            </w:r>
            <w:proofErr w:type="gramStart"/>
            <w:r w:rsidRPr="004D1FD1">
              <w:rPr>
                <w:rFonts w:ascii="Times New Roman" w:eastAsia="Times New Roman" w:hAnsi="Times New Roman" w:cs="Times New Roman"/>
                <w:color w:val="000000"/>
                <w:sz w:val="24"/>
                <w:szCs w:val="24"/>
                <w:lang w:eastAsia="en-US"/>
              </w:rPr>
              <w:t xml:space="preserve">Разработка проекта нормативного правового акта Администрации Золотухинского района Курской области </w:t>
            </w:r>
            <w:r w:rsidRPr="004D1FD1">
              <w:rPr>
                <w:rFonts w:ascii="Times New Roman" w:eastAsia="Calibri" w:hAnsi="Times New Roman" w:cs="Times New Roman"/>
                <w:sz w:val="24"/>
                <w:szCs w:val="24"/>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w:t>
            </w:r>
            <w:proofErr w:type="gramEnd"/>
            <w:r w:rsidRPr="004D1FD1">
              <w:rPr>
                <w:rFonts w:ascii="Times New Roman" w:eastAsia="Calibri" w:hAnsi="Times New Roman" w:cs="Times New Roman"/>
                <w:sz w:val="24"/>
                <w:szCs w:val="24"/>
                <w:lang w:eastAsia="en-US"/>
              </w:rPr>
              <w:t xml:space="preserve"> услуги в социальной сфере</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До 1 июня 2023 года</w:t>
            </w:r>
          </w:p>
        </w:tc>
        <w:tc>
          <w:tcPr>
            <w:tcW w:w="704" w:type="pct"/>
          </w:tcPr>
          <w:p w:rsidR="00AC3B57" w:rsidRPr="004D1FD1" w:rsidRDefault="00AC3B57" w:rsidP="00AC3B57">
            <w:pPr>
              <w:jc w:val="center"/>
              <w:rPr>
                <w:rFonts w:ascii="Times New Roman" w:eastAsia="Calibri" w:hAnsi="Times New Roman" w:cs="Times New Roman"/>
                <w:lang w:eastAsia="en-US"/>
              </w:rPr>
            </w:pPr>
            <w:r w:rsidRPr="004D1FD1">
              <w:rPr>
                <w:rFonts w:ascii="Times New Roman" w:eastAsia="Calibri" w:hAnsi="Times New Roman" w:cs="Times New Roman"/>
                <w:color w:val="000000"/>
                <w:sz w:val="24"/>
                <w:szCs w:val="24"/>
                <w:lang w:eastAsia="en-US"/>
              </w:rPr>
              <w:t>акт утвержден</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Pr>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2.6.  Разработка проекта нормативного правового акта  Администрации Золотухинского района Курской области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До 1 июня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акт утвержден</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Pr>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Calibri" w:hAnsi="Times New Roman" w:cs="Times New Roman"/>
                <w:i/>
                <w:sz w:val="18"/>
                <w:szCs w:val="24"/>
                <w:lang w:eastAsia="en-US"/>
              </w:rPr>
            </w:pPr>
            <w:r w:rsidRPr="004D1FD1">
              <w:rPr>
                <w:rFonts w:ascii="Times New Roman" w:eastAsia="Times New Roman" w:hAnsi="Times New Roman" w:cs="Times New Roman"/>
                <w:color w:val="000000"/>
                <w:sz w:val="24"/>
                <w:szCs w:val="24"/>
                <w:lang w:eastAsia="en-US"/>
              </w:rPr>
              <w:t xml:space="preserve">2.7 Разработка проекта нормативного правового акта Администрации Золотухинского района Курской области </w:t>
            </w:r>
            <w:r w:rsidRPr="004D1FD1">
              <w:rPr>
                <w:rFonts w:ascii="Times New Roman" w:eastAsia="Calibri" w:hAnsi="Times New Roman" w:cs="Times New Roman"/>
                <w:sz w:val="24"/>
                <w:szCs w:val="24"/>
                <w:lang w:eastAsia="en-US"/>
              </w:rPr>
              <w:t xml:space="preserve">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w:t>
            </w:r>
            <w:r w:rsidRPr="004D1FD1">
              <w:rPr>
                <w:rFonts w:ascii="Times New Roman" w:eastAsia="Calibri" w:hAnsi="Times New Roman" w:cs="Times New Roman"/>
                <w:sz w:val="24"/>
                <w:szCs w:val="24"/>
                <w:lang w:eastAsia="en-US"/>
              </w:rPr>
              <w:lastRenderedPageBreak/>
              <w:t>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val="en-US" w:eastAsia="en-US"/>
              </w:rPr>
              <w:lastRenderedPageBreak/>
              <w:t>IV</w:t>
            </w:r>
            <w:r w:rsidRPr="004D1FD1">
              <w:rPr>
                <w:rFonts w:ascii="Times New Roman" w:eastAsia="Calibri" w:hAnsi="Times New Roman" w:cs="Times New Roman"/>
                <w:sz w:val="24"/>
                <w:szCs w:val="24"/>
                <w:lang w:eastAsia="en-US"/>
              </w:rPr>
              <w:t xml:space="preserve"> квартал 2024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акт утвержден</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Pr>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2.8. Разработка проекта приказа финансового органа Администрации Золотухинского района Курской области об утверждении типовой формы соглашения, заключаемого по результатам отбора исполнителей услуг в социальной сфере</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1 июня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приказ утвержден</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Pr>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 xml:space="preserve">2.9. Разработка проекта нормативного правового акта Администрации Золотухинского района Курской области </w:t>
            </w:r>
            <w:r w:rsidRPr="004D1FD1">
              <w:rPr>
                <w:rFonts w:ascii="Times New Roman" w:eastAsia="Calibri" w:hAnsi="Times New Roman" w:cs="Times New Roman"/>
                <w:sz w:val="24"/>
                <w:szCs w:val="24"/>
                <w:lang w:eastAsia="en-US"/>
              </w:rPr>
              <w:t xml:space="preserve">об иных условиях, включаемых в </w:t>
            </w:r>
            <w:r w:rsidRPr="004D1FD1">
              <w:rPr>
                <w:rFonts w:ascii="Times New Roman" w:eastAsia="Calibri" w:hAnsi="Times New Roman" w:cs="Times New Roman"/>
                <w:sz w:val="24"/>
                <w:szCs w:val="24"/>
                <w:lang w:eastAsia="en-US"/>
              </w:rPr>
              <w:br/>
              <w:t>договор, заключаемый исполнителем услуг с потребителем услуг в целях оказания муниципальных услуг в социальной сфере, отнесенных к полномочиям органов местного самоуправления Золотухинского района Курской области</w:t>
            </w:r>
          </w:p>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val="en-US" w:eastAsia="en-US"/>
              </w:rPr>
              <w:t>IV</w:t>
            </w:r>
            <w:r w:rsidRPr="004D1FD1">
              <w:rPr>
                <w:rFonts w:ascii="Times New Roman" w:eastAsia="Calibri" w:hAnsi="Times New Roman" w:cs="Times New Roman"/>
                <w:sz w:val="24"/>
                <w:szCs w:val="24"/>
                <w:lang w:eastAsia="en-US"/>
              </w:rPr>
              <w:t xml:space="preserve"> квартал 2024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 xml:space="preserve">Проекты актов </w:t>
            </w:r>
            <w:proofErr w:type="gramStart"/>
            <w:r w:rsidRPr="004D1FD1">
              <w:rPr>
                <w:rFonts w:ascii="Times New Roman" w:eastAsia="Calibri" w:hAnsi="Times New Roman" w:cs="Times New Roman"/>
                <w:color w:val="000000"/>
                <w:sz w:val="24"/>
                <w:szCs w:val="24"/>
                <w:lang w:eastAsia="en-US"/>
              </w:rPr>
              <w:t>разработаны/акты утверждены</w:t>
            </w:r>
            <w:proofErr w:type="gramEnd"/>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val="restar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 xml:space="preserve">3. </w:t>
            </w:r>
          </w:p>
        </w:tc>
        <w:tc>
          <w:tcPr>
            <w:tcW w:w="1129" w:type="pct"/>
            <w:vMerge w:val="restart"/>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Calibri" w:hAnsi="Times New Roman" w:cs="Times New Roman"/>
                <w:sz w:val="24"/>
                <w:szCs w:val="24"/>
                <w:lang w:eastAsia="en-US"/>
              </w:rPr>
              <w:t xml:space="preserve">Коммуникационная </w:t>
            </w:r>
            <w:r w:rsidRPr="004D1FD1">
              <w:rPr>
                <w:rFonts w:ascii="Times New Roman" w:eastAsia="Calibri" w:hAnsi="Times New Roman" w:cs="Times New Roman"/>
                <w:color w:val="000000"/>
                <w:sz w:val="24"/>
                <w:szCs w:val="24"/>
                <w:lang w:eastAsia="en-US"/>
              </w:rPr>
              <w:t>поддержка</w:t>
            </w: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3.1. Организация и проведение семинара-совещания с потенциальными исполнителями услуг</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Не реже 1 раза в квартал (по мере необходимости)</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Совещание проведено</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Pr>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1833" w:type="pct"/>
            <w:tcBorders>
              <w:top w:val="single" w:sz="4" w:space="0" w:color="auto"/>
              <w:bottom w:val="nil"/>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 xml:space="preserve">3.2. Подготовка материалов и проведение информационной кампании (взаимодействие со средствами массовой информации) о реализации </w:t>
            </w:r>
            <w:proofErr w:type="gramStart"/>
            <w:r w:rsidRPr="004D1FD1">
              <w:rPr>
                <w:rFonts w:ascii="Times New Roman" w:eastAsia="Times New Roman" w:hAnsi="Times New Roman" w:cs="Times New Roman"/>
                <w:color w:val="000000"/>
                <w:sz w:val="24"/>
                <w:szCs w:val="24"/>
                <w:lang w:eastAsia="en-US"/>
              </w:rPr>
              <w:t>апробации механизмов организации оказания муниципальных услуг</w:t>
            </w:r>
            <w:proofErr w:type="gramEnd"/>
            <w:r w:rsidRPr="004D1FD1">
              <w:rPr>
                <w:rFonts w:ascii="Times New Roman" w:eastAsia="Times New Roman" w:hAnsi="Times New Roman" w:cs="Times New Roman"/>
                <w:color w:val="000000"/>
                <w:sz w:val="24"/>
                <w:szCs w:val="24"/>
                <w:lang w:eastAsia="en-US"/>
              </w:rPr>
              <w:t xml:space="preserve"> в социальной сфере </w:t>
            </w:r>
            <w:r w:rsidRPr="004D1FD1">
              <w:rPr>
                <w:rFonts w:ascii="Times New Roman" w:eastAsia="Times New Roman" w:hAnsi="Times New Roman" w:cs="Times New Roman"/>
                <w:color w:val="000000"/>
                <w:sz w:val="24"/>
                <w:szCs w:val="24"/>
                <w:lang w:eastAsia="en-US"/>
              </w:rPr>
              <w:br/>
              <w:t>(далее – апробация)</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 xml:space="preserve"> До 1 июля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Материалы подготовлены</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rPr>
          <w:trHeight w:val="1905"/>
        </w:trPr>
        <w:tc>
          <w:tcPr>
            <w:tcW w:w="236" w:type="pct"/>
            <w:vMerge/>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Pr>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1833" w:type="pct"/>
            <w:tcBorders>
              <w:top w:val="single" w:sz="4" w:space="0" w:color="auto"/>
              <w:bottom w:val="nil"/>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 xml:space="preserve">По мере необходимости </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Консультации проведены</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Borders>
              <w:bottom w:val="single" w:sz="4" w:space="0" w:color="auto"/>
            </w:tcBorders>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Borders>
              <w:bottom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autoSpaceDN w:val="0"/>
              <w:adjustRightInd w:val="0"/>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color w:val="000000"/>
                <w:sz w:val="24"/>
                <w:szCs w:val="24"/>
                <w:lang w:eastAsia="en-US"/>
              </w:rPr>
              <w:t>3.4. Подготовка плана мероприятий органа местного самоуправления Золотухинского района Курской области по освещению в средствах массовой информации реализации Федерального закона № 189-ФЗ</w:t>
            </w:r>
          </w:p>
        </w:tc>
        <w:tc>
          <w:tcPr>
            <w:tcW w:w="488" w:type="pct"/>
          </w:tcPr>
          <w:p w:rsidR="00AC3B57" w:rsidRPr="004D1FD1" w:rsidRDefault="00AC3B57" w:rsidP="00AC3B57">
            <w:pP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До 31 марта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План мероприятий утвержден</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tcBorders>
              <w:right w:val="single" w:sz="4" w:space="0" w:color="auto"/>
            </w:tcBorders>
            <w:shd w:val="clear" w:color="auto" w:fill="FFFFFF"/>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4.</w:t>
            </w:r>
          </w:p>
        </w:tc>
        <w:tc>
          <w:tcPr>
            <w:tcW w:w="1129" w:type="pct"/>
            <w:tcBorders>
              <w:top w:val="single" w:sz="4" w:space="0" w:color="auto"/>
              <w:left w:val="single" w:sz="4" w:space="0" w:color="auto"/>
              <w:right w:val="single" w:sz="4" w:space="0" w:color="auto"/>
            </w:tcBorders>
            <w:shd w:val="clear" w:color="auto" w:fill="FFFFFF"/>
          </w:tcPr>
          <w:p w:rsidR="00AC3B57" w:rsidRPr="004D1FD1" w:rsidRDefault="00AC3B57" w:rsidP="00AC3B57">
            <w:pPr>
              <w:contextualSpacing/>
              <w:jc w:val="both"/>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rsidR="00AC3B57" w:rsidRPr="004D1FD1" w:rsidRDefault="00AC3B57" w:rsidP="00AC3B57">
            <w:pPr>
              <w:contextualSpacing/>
              <w:jc w:val="both"/>
              <w:rPr>
                <w:rFonts w:ascii="Times New Roman" w:eastAsia="Calibri" w:hAnsi="Times New Roman" w:cs="Times New Roman"/>
                <w:sz w:val="24"/>
                <w:szCs w:val="24"/>
                <w:lang w:eastAsia="en-US"/>
              </w:rPr>
            </w:pPr>
            <w:r w:rsidRPr="004D1FD1">
              <w:rPr>
                <w:rFonts w:ascii="Times New Roman" w:eastAsia="Times New Roman" w:hAnsi="Times New Roman" w:cs="Times New Roman"/>
                <w:sz w:val="24"/>
                <w:szCs w:val="24"/>
                <w:lang w:eastAsia="en-US"/>
              </w:rPr>
              <w:t xml:space="preserve">4.1. Формирование, утверждение и размещение муниципального социального заказа на оказание </w:t>
            </w:r>
            <w:r w:rsidRPr="004D1FD1">
              <w:rPr>
                <w:rFonts w:ascii="Times New Roman" w:eastAsia="Times New Roman" w:hAnsi="Times New Roman" w:cs="Times New Roman"/>
                <w:color w:val="000000"/>
                <w:sz w:val="24"/>
                <w:szCs w:val="24"/>
                <w:lang w:eastAsia="en-US"/>
              </w:rPr>
              <w:t xml:space="preserve">муниципальной услуги «Реализация дополнительных общеразвивающих программ» </w:t>
            </w:r>
          </w:p>
        </w:tc>
        <w:tc>
          <w:tcPr>
            <w:tcW w:w="488" w:type="pct"/>
          </w:tcPr>
          <w:p w:rsidR="00AC3B57" w:rsidRPr="004D1FD1" w:rsidRDefault="00AC3B57" w:rsidP="00AC3B57">
            <w:pPr>
              <w:jc w:val="center"/>
              <w:rPr>
                <w:rFonts w:ascii="Times New Roman" w:eastAsia="Calibri" w:hAnsi="Times New Roman" w:cs="Times New Roman"/>
                <w:b/>
                <w:bCs/>
                <w:sz w:val="24"/>
                <w:szCs w:val="24"/>
                <w:lang w:eastAsia="en-US"/>
              </w:rPr>
            </w:pPr>
            <w:r w:rsidRPr="004D1FD1">
              <w:rPr>
                <w:rFonts w:ascii="Times New Roman" w:eastAsia="Calibri" w:hAnsi="Times New Roman" w:cs="Times New Roman"/>
                <w:b/>
                <w:bCs/>
                <w:sz w:val="24"/>
                <w:szCs w:val="24"/>
                <w:lang w:eastAsia="en-US"/>
              </w:rPr>
              <w:t>До 1 марта 2023 года далее ежегодно до 1 января</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Муниципальный социальный заказ утвержден и размещен</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1365" w:type="pct"/>
            <w:gridSpan w:val="2"/>
            <w:vMerge w:val="restart"/>
          </w:tcPr>
          <w:p w:rsidR="00AC3B57" w:rsidRPr="004D1FD1" w:rsidRDefault="00AC3B57" w:rsidP="00AC3B57">
            <w:pPr>
              <w:jc w:val="both"/>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 xml:space="preserve">5. Отбор исполнителей услуг (в случае </w:t>
            </w:r>
            <w:proofErr w:type="gramStart"/>
            <w:r w:rsidRPr="004D1FD1">
              <w:rPr>
                <w:rFonts w:ascii="Times New Roman" w:eastAsia="Calibri" w:hAnsi="Times New Roman" w:cs="Times New Roman"/>
                <w:sz w:val="24"/>
                <w:szCs w:val="24"/>
                <w:lang w:eastAsia="en-US"/>
              </w:rPr>
              <w:t>выбора способа отбора исполнителей услуг</w:t>
            </w:r>
            <w:proofErr w:type="gramEnd"/>
            <w:r w:rsidRPr="004D1FD1">
              <w:rPr>
                <w:rFonts w:ascii="Times New Roman" w:eastAsia="Calibri" w:hAnsi="Times New Roman" w:cs="Times New Roman"/>
                <w:sz w:val="24"/>
                <w:szCs w:val="24"/>
                <w:lang w:eastAsia="en-US"/>
              </w:rPr>
              <w:t>)</w:t>
            </w:r>
          </w:p>
          <w:p w:rsidR="00AC3B57" w:rsidRPr="004D1FD1" w:rsidRDefault="00AC3B57" w:rsidP="00AC3B57">
            <w:pPr>
              <w:jc w:val="both"/>
              <w:rPr>
                <w:rFonts w:ascii="Times New Roman" w:eastAsia="Calibri" w:hAnsi="Times New Roman" w:cs="Times New Roman"/>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Times New Roman" w:hAnsi="Times New Roman" w:cs="Times New Roman"/>
                <w:sz w:val="24"/>
                <w:szCs w:val="24"/>
                <w:lang w:eastAsia="en-US"/>
              </w:rPr>
            </w:pPr>
            <w:r w:rsidRPr="004D1FD1">
              <w:rPr>
                <w:rFonts w:ascii="Times New Roman" w:eastAsia="Times New Roman" w:hAnsi="Times New Roman" w:cs="Times New Roman"/>
                <w:sz w:val="24"/>
                <w:szCs w:val="24"/>
                <w:lang w:eastAsia="en-US"/>
              </w:rPr>
              <w:t>5.1. Формирование реестра исполнителей (по заявке, основанием является лицензия)</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До 15 августа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Реестр сформирован</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1365" w:type="pct"/>
            <w:gridSpan w:val="2"/>
            <w:vMerge/>
          </w:tcPr>
          <w:p w:rsidR="00AC3B57" w:rsidRPr="004D1FD1" w:rsidRDefault="00AC3B57" w:rsidP="00AC3B57">
            <w:pPr>
              <w:jc w:val="both"/>
              <w:rPr>
                <w:rFonts w:ascii="Times New Roman" w:eastAsia="Times New Roman" w:hAnsi="Times New Roman" w:cs="Times New Roman"/>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Times New Roman" w:hAnsi="Times New Roman" w:cs="Times New Roman"/>
                <w:color w:val="000000"/>
                <w:sz w:val="24"/>
                <w:szCs w:val="24"/>
                <w:lang w:eastAsia="en-US"/>
              </w:rPr>
            </w:pPr>
            <w:r w:rsidRPr="004D1FD1">
              <w:rPr>
                <w:rFonts w:ascii="Times New Roman" w:eastAsia="Times New Roman" w:hAnsi="Times New Roman" w:cs="Times New Roman"/>
                <w:sz w:val="24"/>
                <w:szCs w:val="24"/>
                <w:lang w:eastAsia="en-US"/>
              </w:rPr>
              <w:t xml:space="preserve">5.2. </w:t>
            </w:r>
            <w:proofErr w:type="gramStart"/>
            <w:r w:rsidRPr="004D1FD1">
              <w:rPr>
                <w:rFonts w:ascii="Times New Roman" w:eastAsia="Times New Roman" w:hAnsi="Times New Roman" w:cs="Times New Roman"/>
                <w:sz w:val="24"/>
                <w:szCs w:val="24"/>
                <w:lang w:eastAsia="en-US"/>
              </w:rPr>
              <w:t>З</w:t>
            </w:r>
            <w:r w:rsidRPr="004D1FD1">
              <w:rPr>
                <w:rFonts w:ascii="Times New Roman" w:eastAsia="Times New Roman" w:hAnsi="Times New Roman" w:cs="Times New Roman"/>
                <w:color w:val="000000"/>
                <w:sz w:val="24"/>
                <w:szCs w:val="24"/>
                <w:lang w:eastAsia="en-US"/>
              </w:rPr>
              <w:t xml:space="preserve">аключение </w:t>
            </w:r>
            <w:r w:rsidRPr="004D1FD1">
              <w:rPr>
                <w:rFonts w:ascii="Times New Roman" w:eastAsia="Times New Roman" w:hAnsi="Times New Roman" w:cs="Times New Roman"/>
                <w:sz w:val="24"/>
                <w:szCs w:val="24"/>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4D1FD1">
              <w:rPr>
                <w:rFonts w:ascii="Times New Roman" w:eastAsia="Times New Roman" w:hAnsi="Times New Roman" w:cs="Times New Roman"/>
                <w:color w:val="000000"/>
                <w:sz w:val="24"/>
                <w:szCs w:val="24"/>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Золотухинского района Курской области на 2023 год </w:t>
            </w:r>
            <w:proofErr w:type="gramEnd"/>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До 15 августа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Соглашения заключены</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1365" w:type="pct"/>
            <w:gridSpan w:val="2"/>
            <w:vMerge/>
          </w:tcPr>
          <w:p w:rsidR="00AC3B57" w:rsidRPr="004D1FD1" w:rsidRDefault="00AC3B57" w:rsidP="00AC3B57">
            <w:pPr>
              <w:jc w:val="both"/>
              <w:rPr>
                <w:rFonts w:ascii="Times New Roman" w:eastAsia="Times New Roman" w:hAnsi="Times New Roman" w:cs="Times New Roman"/>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Times New Roman" w:hAnsi="Times New Roman" w:cs="Times New Roman"/>
                <w:sz w:val="24"/>
                <w:szCs w:val="24"/>
                <w:lang w:eastAsia="en-US"/>
              </w:rPr>
            </w:pPr>
            <w:r w:rsidRPr="004D1FD1">
              <w:rPr>
                <w:rFonts w:ascii="Times New Roman" w:eastAsia="Times New Roman" w:hAnsi="Times New Roman" w:cs="Times New Roman"/>
                <w:sz w:val="24"/>
                <w:szCs w:val="24"/>
                <w:lang w:eastAsia="en-US"/>
              </w:rPr>
              <w:t xml:space="preserve">5.3. Обеспечение формирования в электронном виде социальных сертификатов на получение муниципальной услуги </w:t>
            </w:r>
            <w:r w:rsidRPr="004D1FD1">
              <w:rPr>
                <w:rFonts w:ascii="Times New Roman" w:eastAsia="Times New Roman" w:hAnsi="Times New Roman" w:cs="Times New Roman"/>
                <w:color w:val="000000"/>
                <w:sz w:val="24"/>
                <w:szCs w:val="24"/>
                <w:lang w:eastAsia="en-US"/>
              </w:rPr>
              <w:t xml:space="preserve">«Реализация дополнительных общеразвивающих программ» </w:t>
            </w:r>
            <w:r w:rsidRPr="004D1FD1">
              <w:rPr>
                <w:rFonts w:ascii="Times New Roman" w:eastAsia="Times New Roman" w:hAnsi="Times New Roman" w:cs="Times New Roman"/>
                <w:sz w:val="24"/>
                <w:szCs w:val="24"/>
                <w:lang w:eastAsia="en-US"/>
              </w:rPr>
              <w:t>и реестра их получателей</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До 1 сентября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Сертификаты сформированы</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1365" w:type="pct"/>
            <w:gridSpan w:val="2"/>
            <w:vMerge/>
          </w:tcPr>
          <w:p w:rsidR="00AC3B57" w:rsidRPr="004D1FD1" w:rsidRDefault="00AC3B57" w:rsidP="00AC3B57">
            <w:pPr>
              <w:jc w:val="both"/>
              <w:rPr>
                <w:rFonts w:ascii="Times New Roman" w:eastAsia="Times New Roman" w:hAnsi="Times New Roman" w:cs="Times New Roman"/>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jc w:val="both"/>
              <w:rPr>
                <w:rFonts w:ascii="Times New Roman" w:eastAsia="Times New Roman" w:hAnsi="Times New Roman" w:cs="Times New Roman"/>
                <w:sz w:val="24"/>
                <w:szCs w:val="24"/>
                <w:lang w:eastAsia="en-US"/>
              </w:rPr>
            </w:pPr>
            <w:r w:rsidRPr="004D1FD1">
              <w:rPr>
                <w:rFonts w:ascii="Times New Roman" w:eastAsia="Times New Roman" w:hAnsi="Times New Roman" w:cs="Times New Roman"/>
                <w:sz w:val="24"/>
                <w:szCs w:val="24"/>
                <w:lang w:eastAsia="en-US"/>
              </w:rPr>
              <w:t xml:space="preserve">5.4. Проведение отбора исполнителей муниципальной услуги </w:t>
            </w:r>
            <w:r w:rsidRPr="004D1FD1">
              <w:rPr>
                <w:rFonts w:ascii="Times New Roman" w:eastAsia="Times New Roman" w:hAnsi="Times New Roman" w:cs="Times New Roman"/>
                <w:color w:val="000000"/>
                <w:sz w:val="24"/>
                <w:szCs w:val="24"/>
                <w:lang w:eastAsia="en-US"/>
              </w:rPr>
              <w:t>«Реализация дополнительных общеразвивающих программ»</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С 1 сентября 2023 года</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Отбор проведен</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rPr>
          <w:trHeight w:val="916"/>
        </w:trPr>
        <w:tc>
          <w:tcPr>
            <w:tcW w:w="236" w:type="pct"/>
            <w:vMerge w:val="restart"/>
            <w:tcBorders>
              <w:top w:val="single" w:sz="4" w:space="0" w:color="auto"/>
            </w:tcBorders>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6.</w:t>
            </w:r>
          </w:p>
        </w:tc>
        <w:tc>
          <w:tcPr>
            <w:tcW w:w="1129" w:type="pct"/>
            <w:vMerge w:val="restart"/>
            <w:tcBorders>
              <w:top w:val="single" w:sz="4" w:space="0" w:color="auto"/>
            </w:tcBorders>
          </w:tcPr>
          <w:p w:rsidR="00AC3B57" w:rsidRPr="004D1FD1" w:rsidRDefault="00AC3B57" w:rsidP="00AC3B57">
            <w:pPr>
              <w:jc w:val="both"/>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 xml:space="preserve">Система мониторинга и оценки результатов оказания муниципальных услуг </w:t>
            </w:r>
          </w:p>
        </w:tc>
        <w:tc>
          <w:tcPr>
            <w:tcW w:w="1833" w:type="pct"/>
            <w:tcBorders>
              <w:top w:val="single" w:sz="4" w:space="0" w:color="auto"/>
              <w:bottom w:val="nil"/>
            </w:tcBorders>
          </w:tcPr>
          <w:p w:rsidR="00AC3B57" w:rsidRPr="004D1FD1" w:rsidRDefault="00AC3B57" w:rsidP="00AC3B57">
            <w:pPr>
              <w:jc w:val="both"/>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6.1. Организация конференции по вопросам системы мониторинга и оценки результатов оказания муниципальных услуг</w:t>
            </w:r>
          </w:p>
        </w:tc>
        <w:tc>
          <w:tcPr>
            <w:tcW w:w="488"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c>
          <w:tcPr>
            <w:tcW w:w="704"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Конференция проведена</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Borders>
              <w:bottom w:val="single" w:sz="4" w:space="0" w:color="auto"/>
            </w:tcBorders>
          </w:tcPr>
          <w:p w:rsidR="00AC3B57" w:rsidRPr="004D1FD1" w:rsidRDefault="00AC3B57" w:rsidP="00AC3B57">
            <w:pPr>
              <w:rPr>
                <w:rFonts w:ascii="Times New Roman" w:eastAsia="Calibri" w:hAnsi="Times New Roman" w:cs="Times New Roman"/>
                <w:sz w:val="24"/>
                <w:szCs w:val="24"/>
                <w:lang w:val="en-US" w:eastAsia="en-US"/>
              </w:rPr>
            </w:pPr>
          </w:p>
        </w:tc>
        <w:tc>
          <w:tcPr>
            <w:tcW w:w="1129" w:type="pct"/>
            <w:vMerge/>
            <w:tcBorders>
              <w:bottom w:val="nil"/>
            </w:tcBorders>
          </w:tcPr>
          <w:p w:rsidR="00AC3B57" w:rsidRPr="004D1FD1" w:rsidRDefault="00AC3B57" w:rsidP="00AC3B57">
            <w:pPr>
              <w:jc w:val="both"/>
              <w:rPr>
                <w:rFonts w:ascii="Times New Roman" w:eastAsia="Calibri" w:hAnsi="Times New Roman" w:cs="Times New Roman"/>
                <w:b/>
                <w:sz w:val="24"/>
                <w:szCs w:val="24"/>
                <w:lang w:eastAsia="en-US"/>
              </w:rPr>
            </w:pPr>
          </w:p>
        </w:tc>
        <w:tc>
          <w:tcPr>
            <w:tcW w:w="1833" w:type="pct"/>
            <w:tcBorders>
              <w:top w:val="single" w:sz="4" w:space="0" w:color="auto"/>
              <w:bottom w:val="nil"/>
            </w:tcBorders>
          </w:tcPr>
          <w:p w:rsidR="00AC3B57" w:rsidRPr="004D1FD1" w:rsidRDefault="00AC3B57" w:rsidP="00AC3B57">
            <w:pPr>
              <w:jc w:val="both"/>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6.2. Разработка системы мониторинга и оценки результатов оказания муниципальных услуг</w:t>
            </w:r>
          </w:p>
        </w:tc>
        <w:tc>
          <w:tcPr>
            <w:tcW w:w="488"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c>
          <w:tcPr>
            <w:tcW w:w="704"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Методические рекомендации по системе мониторинга и оценке результатов оказания муниципальных услуг утверждены</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val="restart"/>
            <w:tcBorders>
              <w:top w:val="single" w:sz="4" w:space="0" w:color="auto"/>
            </w:tcBorders>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7.</w:t>
            </w:r>
          </w:p>
        </w:tc>
        <w:tc>
          <w:tcPr>
            <w:tcW w:w="1129" w:type="pct"/>
            <w:vMerge w:val="restart"/>
            <w:tcBorders>
              <w:top w:val="single" w:sz="4" w:space="0" w:color="auto"/>
            </w:tcBorders>
          </w:tcPr>
          <w:p w:rsidR="00AC3B57" w:rsidRPr="004D1FD1" w:rsidRDefault="00AC3B57" w:rsidP="00AC3B57">
            <w:pPr>
              <w:contextualSpacing/>
              <w:jc w:val="both"/>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Оценка результатов</w:t>
            </w:r>
          </w:p>
          <w:p w:rsidR="00AC3B57" w:rsidRPr="004D1FD1" w:rsidRDefault="00AC3B57" w:rsidP="00AC3B57">
            <w:pPr>
              <w:contextualSpacing/>
              <w:jc w:val="both"/>
              <w:rPr>
                <w:rFonts w:ascii="Times New Roman" w:eastAsia="Times New Roman" w:hAnsi="Times New Roman" w:cs="Times New Roman"/>
                <w:sz w:val="24"/>
                <w:szCs w:val="24"/>
                <w:lang w:eastAsia="en-US"/>
              </w:rPr>
            </w:pPr>
            <w:r w:rsidRPr="004D1FD1">
              <w:rPr>
                <w:rFonts w:ascii="Times New Roman" w:eastAsia="Calibri" w:hAnsi="Times New Roman" w:cs="Times New Roman"/>
                <w:sz w:val="24"/>
                <w:szCs w:val="24"/>
                <w:lang w:eastAsia="en-US"/>
              </w:rPr>
              <w:t>апробации</w:t>
            </w:r>
          </w:p>
        </w:tc>
        <w:tc>
          <w:tcPr>
            <w:tcW w:w="1833" w:type="pct"/>
            <w:tcBorders>
              <w:top w:val="single" w:sz="4" w:space="0" w:color="auto"/>
              <w:bottom w:val="single" w:sz="4" w:space="0" w:color="auto"/>
            </w:tcBorders>
          </w:tcPr>
          <w:p w:rsidR="00AC3B57" w:rsidRPr="004D1FD1" w:rsidRDefault="00AC3B57" w:rsidP="00AC3B57">
            <w:pPr>
              <w:contextualSpacing/>
              <w:jc w:val="both"/>
              <w:rPr>
                <w:rFonts w:ascii="Times New Roman" w:eastAsia="Times New Roman" w:hAnsi="Times New Roman" w:cs="Times New Roman"/>
                <w:sz w:val="24"/>
                <w:szCs w:val="24"/>
                <w:lang w:eastAsia="en-US"/>
              </w:rPr>
            </w:pPr>
            <w:r w:rsidRPr="004D1FD1">
              <w:rPr>
                <w:rFonts w:ascii="Times New Roman" w:eastAsia="Times New Roman" w:hAnsi="Times New Roman" w:cs="Times New Roman"/>
                <w:sz w:val="24"/>
                <w:szCs w:val="24"/>
                <w:lang w:eastAsia="en-US"/>
              </w:rPr>
              <w:t xml:space="preserve">7.1. Подготовка информации о реализации мероприятий, </w:t>
            </w:r>
            <w:r w:rsidRPr="004D1FD1">
              <w:rPr>
                <w:rFonts w:ascii="Times New Roman" w:eastAsia="Calibri" w:hAnsi="Times New Roman" w:cs="Times New Roman"/>
                <w:sz w:val="24"/>
                <w:szCs w:val="24"/>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4D1FD1">
              <w:rPr>
                <w:rFonts w:ascii="Times New Roman" w:eastAsia="Calibri" w:hAnsi="Times New Roman" w:cs="Times New Roman"/>
                <w:sz w:val="24"/>
                <w:szCs w:val="24"/>
                <w:lang w:eastAsia="en-US"/>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2025 год</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Информация подготовлена</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r w:rsidR="00AC3B57" w:rsidRPr="004D1FD1" w:rsidTr="00AC0809">
        <w:tc>
          <w:tcPr>
            <w:tcW w:w="236" w:type="pct"/>
            <w:vMerge/>
            <w:tcBorders>
              <w:bottom w:val="single" w:sz="4" w:space="0" w:color="auto"/>
            </w:tcBorders>
          </w:tcPr>
          <w:p w:rsidR="00AC3B57" w:rsidRPr="004D1FD1" w:rsidRDefault="00AC3B57" w:rsidP="00AC3B57">
            <w:pPr>
              <w:jc w:val="center"/>
              <w:rPr>
                <w:rFonts w:ascii="Times New Roman" w:eastAsia="Calibri" w:hAnsi="Times New Roman" w:cs="Times New Roman"/>
                <w:sz w:val="24"/>
                <w:szCs w:val="24"/>
                <w:lang w:eastAsia="en-US"/>
              </w:rPr>
            </w:pPr>
          </w:p>
        </w:tc>
        <w:tc>
          <w:tcPr>
            <w:tcW w:w="1129" w:type="pct"/>
            <w:vMerge/>
            <w:tcBorders>
              <w:bottom w:val="single" w:sz="4" w:space="0" w:color="auto"/>
            </w:tcBorders>
          </w:tcPr>
          <w:p w:rsidR="00AC3B57" w:rsidRPr="004D1FD1" w:rsidRDefault="00AC3B57" w:rsidP="00AC3B57">
            <w:pPr>
              <w:contextualSpacing/>
              <w:jc w:val="both"/>
              <w:rPr>
                <w:rFonts w:ascii="Times New Roman" w:eastAsia="Times New Roman" w:hAnsi="Times New Roman" w:cs="Times New Roman"/>
                <w:sz w:val="24"/>
                <w:szCs w:val="24"/>
                <w:lang w:eastAsia="en-US"/>
              </w:rPr>
            </w:pPr>
          </w:p>
        </w:tc>
        <w:tc>
          <w:tcPr>
            <w:tcW w:w="1833" w:type="pct"/>
            <w:tcBorders>
              <w:top w:val="single" w:sz="4" w:space="0" w:color="auto"/>
              <w:bottom w:val="single" w:sz="4" w:space="0" w:color="auto"/>
            </w:tcBorders>
          </w:tcPr>
          <w:p w:rsidR="00AC3B57" w:rsidRPr="004D1FD1" w:rsidRDefault="00AC3B57" w:rsidP="00AC3B57">
            <w:pPr>
              <w:contextualSpacing/>
              <w:jc w:val="both"/>
              <w:rPr>
                <w:rFonts w:ascii="Times New Roman" w:eastAsia="Times New Roman" w:hAnsi="Times New Roman" w:cs="Times New Roman"/>
                <w:sz w:val="24"/>
                <w:szCs w:val="24"/>
                <w:lang w:eastAsia="en-US"/>
              </w:rPr>
            </w:pPr>
            <w:r w:rsidRPr="004D1FD1">
              <w:rPr>
                <w:rFonts w:ascii="Times New Roman" w:eastAsia="Times New Roman" w:hAnsi="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rsidR="00AC3B57" w:rsidRPr="004D1FD1" w:rsidRDefault="00AC3B57" w:rsidP="00AC3B57">
            <w:pPr>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2025 год</w:t>
            </w:r>
          </w:p>
        </w:tc>
        <w:tc>
          <w:tcPr>
            <w:tcW w:w="704" w:type="pct"/>
          </w:tcPr>
          <w:p w:rsidR="00AC3B57" w:rsidRPr="004D1FD1" w:rsidRDefault="00AC3B57" w:rsidP="00AC3B57">
            <w:pPr>
              <w:jc w:val="center"/>
              <w:rPr>
                <w:rFonts w:ascii="Times New Roman" w:eastAsia="Calibri" w:hAnsi="Times New Roman" w:cs="Times New Roman"/>
                <w:color w:val="000000"/>
                <w:sz w:val="24"/>
                <w:szCs w:val="24"/>
                <w:lang w:eastAsia="en-US"/>
              </w:rPr>
            </w:pPr>
            <w:r w:rsidRPr="004D1FD1">
              <w:rPr>
                <w:rFonts w:ascii="Times New Roman" w:eastAsia="Calibri" w:hAnsi="Times New Roman" w:cs="Times New Roman"/>
                <w:color w:val="000000"/>
                <w:sz w:val="24"/>
                <w:szCs w:val="24"/>
                <w:lang w:eastAsia="en-US"/>
              </w:rPr>
              <w:t>Участие обеспечено</w:t>
            </w:r>
          </w:p>
        </w:tc>
        <w:tc>
          <w:tcPr>
            <w:tcW w:w="610" w:type="pct"/>
          </w:tcPr>
          <w:p w:rsidR="00AC3B57" w:rsidRPr="004D1FD1" w:rsidRDefault="00AC3B57" w:rsidP="00AC3B57">
            <w:pPr>
              <w:jc w:val="center"/>
              <w:rPr>
                <w:rFonts w:ascii="Times New Roman" w:eastAsia="Calibri" w:hAnsi="Times New Roman" w:cs="Times New Roman"/>
                <w:color w:val="000000"/>
                <w:sz w:val="24"/>
                <w:szCs w:val="24"/>
                <w:lang w:eastAsia="en-US"/>
              </w:rPr>
            </w:pPr>
          </w:p>
        </w:tc>
      </w:tr>
    </w:tbl>
    <w:p w:rsidR="00AC3B57" w:rsidRPr="004D1FD1" w:rsidRDefault="00AC3B57" w:rsidP="00AC3B57">
      <w:pPr>
        <w:spacing w:after="0" w:line="240" w:lineRule="auto"/>
        <w:ind w:left="8931" w:right="-31"/>
        <w:jc w:val="right"/>
        <w:rPr>
          <w:rFonts w:ascii="Times New Roman" w:eastAsia="Calibri" w:hAnsi="Times New Roman" w:cs="Times New Roman"/>
          <w:sz w:val="24"/>
          <w:szCs w:val="24"/>
          <w:lang w:eastAsia="en-US"/>
        </w:rPr>
      </w:pPr>
    </w:p>
    <w:p w:rsidR="00AC3B57" w:rsidRPr="004D1FD1" w:rsidRDefault="00AC3B57" w:rsidP="00AC3B57">
      <w:pPr>
        <w:spacing w:after="0" w:line="240" w:lineRule="auto"/>
        <w:jc w:val="right"/>
        <w:rPr>
          <w:rFonts w:ascii="Times New Roman" w:eastAsia="Calibri" w:hAnsi="Times New Roman" w:cs="Times New Roman"/>
          <w:sz w:val="24"/>
          <w:szCs w:val="24"/>
          <w:lang w:eastAsia="en-US"/>
        </w:rPr>
        <w:sectPr w:rsidR="00AC3B57" w:rsidRPr="004D1FD1" w:rsidSect="003576D4">
          <w:pgSz w:w="16838" w:h="11906" w:orient="landscape"/>
          <w:pgMar w:top="1701" w:right="1134" w:bottom="851" w:left="1134" w:header="709" w:footer="709" w:gutter="0"/>
          <w:cols w:space="708"/>
          <w:docGrid w:linePitch="381"/>
        </w:sectPr>
      </w:pPr>
    </w:p>
    <w:p w:rsidR="00AC3B57" w:rsidRPr="004D1FD1" w:rsidRDefault="00AC3B57" w:rsidP="00AC3B57">
      <w:pPr>
        <w:spacing w:after="0" w:line="240" w:lineRule="auto"/>
        <w:jc w:val="center"/>
        <w:rPr>
          <w:rFonts w:ascii="Times New Roman" w:eastAsia="Calibri" w:hAnsi="Times New Roman" w:cs="Times New Roman"/>
          <w:sz w:val="28"/>
          <w:szCs w:val="28"/>
          <w:lang w:eastAsia="en-US"/>
        </w:rPr>
      </w:pPr>
      <w:r w:rsidRPr="004D1FD1">
        <w:rPr>
          <w:rFonts w:ascii="Times New Roman" w:eastAsia="Calibri" w:hAnsi="Times New Roman" w:cs="Times New Roman"/>
          <w:sz w:val="28"/>
          <w:szCs w:val="28"/>
          <w:lang w:eastAsia="en-US"/>
        </w:rPr>
        <w:lastRenderedPageBreak/>
        <w:t xml:space="preserve">                                                                                                                                         Приложение № 3</w:t>
      </w:r>
    </w:p>
    <w:p w:rsidR="00AC3B57" w:rsidRPr="004D1FD1" w:rsidRDefault="00AC3B57" w:rsidP="00AC3B57">
      <w:pPr>
        <w:spacing w:after="0" w:line="240" w:lineRule="auto"/>
        <w:jc w:val="right"/>
        <w:rPr>
          <w:rFonts w:ascii="Times New Roman" w:eastAsia="Calibri" w:hAnsi="Times New Roman" w:cs="Times New Roman"/>
          <w:sz w:val="28"/>
          <w:szCs w:val="28"/>
          <w:lang w:eastAsia="en-US"/>
        </w:rPr>
      </w:pPr>
      <w:r w:rsidRPr="004D1FD1">
        <w:rPr>
          <w:rFonts w:ascii="Times New Roman" w:eastAsia="Calibri" w:hAnsi="Times New Roman" w:cs="Times New Roman"/>
          <w:sz w:val="28"/>
          <w:szCs w:val="28"/>
          <w:lang w:eastAsia="en-US"/>
        </w:rPr>
        <w:t xml:space="preserve">к постановлению Администрации </w:t>
      </w:r>
    </w:p>
    <w:p w:rsidR="00AC3B57" w:rsidRPr="004D1FD1" w:rsidRDefault="00AC3B57" w:rsidP="00AC3B57">
      <w:pPr>
        <w:spacing w:after="0" w:line="240" w:lineRule="auto"/>
        <w:jc w:val="right"/>
        <w:rPr>
          <w:rFonts w:ascii="Times New Roman" w:eastAsia="Calibri" w:hAnsi="Times New Roman" w:cs="Times New Roman"/>
          <w:sz w:val="28"/>
          <w:szCs w:val="28"/>
          <w:lang w:eastAsia="en-US"/>
        </w:rPr>
      </w:pPr>
      <w:r w:rsidRPr="004D1FD1">
        <w:rPr>
          <w:rFonts w:ascii="Times New Roman" w:eastAsia="Calibri" w:hAnsi="Times New Roman" w:cs="Times New Roman"/>
          <w:sz w:val="28"/>
          <w:szCs w:val="28"/>
          <w:lang w:eastAsia="en-US"/>
        </w:rPr>
        <w:t xml:space="preserve">Золотухинского района Курской области </w:t>
      </w:r>
    </w:p>
    <w:p w:rsidR="00AC3B57" w:rsidRPr="004D1FD1" w:rsidRDefault="00153DE1" w:rsidP="00153DE1">
      <w:pPr>
        <w:widowControl w:val="0"/>
        <w:spacing w:after="0" w:line="240" w:lineRule="auto"/>
        <w:jc w:val="center"/>
        <w:rPr>
          <w:rFonts w:ascii="Times New Roman" w:eastAsia="Calibri" w:hAnsi="Times New Roman" w:cs="Times New Roman"/>
          <w:sz w:val="24"/>
          <w:szCs w:val="24"/>
        </w:rPr>
      </w:pPr>
      <w:r>
        <w:rPr>
          <w:rFonts w:ascii="Times New Roman" w:hAnsi="Times New Roman" w:cs="Times New Roman"/>
          <w:sz w:val="28"/>
          <w:szCs w:val="28"/>
        </w:rPr>
        <w:t xml:space="preserve">                                                                                                                                        от 27.02.2023 №113-па</w:t>
      </w:r>
    </w:p>
    <w:p w:rsidR="00AC3B57" w:rsidRPr="004D1FD1" w:rsidRDefault="00AC3B57" w:rsidP="00AC3B57">
      <w:pPr>
        <w:spacing w:after="0"/>
        <w:jc w:val="center"/>
        <w:rPr>
          <w:rFonts w:ascii="Times New Roman" w:eastAsia="Calibri" w:hAnsi="Times New Roman" w:cs="Times New Roman"/>
          <w:b/>
          <w:iCs/>
          <w:caps/>
          <w:sz w:val="24"/>
          <w:szCs w:val="24"/>
          <w:lang w:eastAsia="en-US"/>
        </w:rPr>
      </w:pPr>
      <w:r w:rsidRPr="004D1FD1">
        <w:rPr>
          <w:rFonts w:ascii="Times New Roman" w:eastAsia="Calibri" w:hAnsi="Times New Roman" w:cs="Times New Roman"/>
          <w:b/>
          <w:iCs/>
          <w:caps/>
          <w:sz w:val="24"/>
          <w:szCs w:val="24"/>
          <w:lang w:eastAsia="en-US"/>
        </w:rPr>
        <w:t xml:space="preserve">Таблица показателей </w:t>
      </w:r>
    </w:p>
    <w:p w:rsidR="00AC3B57" w:rsidRPr="004D1FD1" w:rsidRDefault="00AC3B57" w:rsidP="00AC3B57">
      <w:pPr>
        <w:spacing w:after="0"/>
        <w:jc w:val="center"/>
        <w:rPr>
          <w:rFonts w:ascii="Times New Roman" w:eastAsia="Calibri" w:hAnsi="Times New Roman" w:cs="Times New Roman"/>
          <w:b/>
          <w:iCs/>
          <w:sz w:val="24"/>
          <w:szCs w:val="24"/>
          <w:lang w:eastAsia="en-US"/>
        </w:rPr>
      </w:pPr>
      <w:r w:rsidRPr="004D1FD1">
        <w:rPr>
          <w:rFonts w:ascii="Times New Roman" w:eastAsia="Calibri" w:hAnsi="Times New Roman" w:cs="Times New Roman"/>
          <w:b/>
          <w:iCs/>
          <w:sz w:val="24"/>
          <w:szCs w:val="24"/>
          <w:lang w:eastAsia="en-US"/>
        </w:rPr>
        <w:t xml:space="preserve">эффективности реализации мероприятий, проводимых в рамках </w:t>
      </w:r>
      <w:proofErr w:type="gramStart"/>
      <w:r w:rsidRPr="004D1FD1">
        <w:rPr>
          <w:rFonts w:ascii="Times New Roman" w:eastAsia="Calibri" w:hAnsi="Times New Roman" w:cs="Times New Roman"/>
          <w:b/>
          <w:iCs/>
          <w:sz w:val="24"/>
          <w:szCs w:val="24"/>
          <w:lang w:eastAsia="en-US"/>
        </w:rPr>
        <w:t>апробации механизмов организации оказания муниципальных услуг</w:t>
      </w:r>
      <w:proofErr w:type="gramEnd"/>
      <w:r w:rsidRPr="004D1FD1">
        <w:rPr>
          <w:rFonts w:ascii="Times New Roman" w:eastAsia="Calibri" w:hAnsi="Times New Roman" w:cs="Times New Roman"/>
          <w:b/>
          <w:iCs/>
          <w:sz w:val="24"/>
          <w:szCs w:val="24"/>
          <w:lang w:eastAsia="en-US"/>
        </w:rPr>
        <w:t xml:space="preserve"> по реализации дополнительных общеразвивающих программ</w:t>
      </w:r>
    </w:p>
    <w:p w:rsidR="00AC3B57" w:rsidRPr="004D1FD1" w:rsidRDefault="00AC3B57" w:rsidP="00AC3B57">
      <w:pPr>
        <w:spacing w:after="0"/>
        <w:jc w:val="center"/>
        <w:rPr>
          <w:rFonts w:ascii="Times New Roman" w:eastAsia="Calibri" w:hAnsi="Times New Roman" w:cs="Times New Roman"/>
          <w:i/>
          <w:iCs/>
          <w:sz w:val="20"/>
          <w:szCs w:val="24"/>
          <w:lang w:eastAsia="en-US"/>
        </w:rPr>
      </w:pPr>
      <w:r w:rsidRPr="004D1FD1">
        <w:rPr>
          <w:rFonts w:ascii="Times New Roman" w:eastAsia="Calibri" w:hAnsi="Times New Roman" w:cs="Times New Roman"/>
          <w:i/>
          <w:iCs/>
          <w:sz w:val="20"/>
          <w:szCs w:val="24"/>
          <w:lang w:eastAsia="en-US"/>
        </w:rPr>
        <w:t>(наименование и уникальный номер муниципальной услуги)</w:t>
      </w:r>
    </w:p>
    <w:p w:rsidR="00AC3B57" w:rsidRPr="004D1FD1" w:rsidRDefault="00AC3B57" w:rsidP="00AC3B57">
      <w:pPr>
        <w:spacing w:after="160" w:line="259" w:lineRule="auto"/>
        <w:rPr>
          <w:rFonts w:ascii="Times New Roman" w:eastAsia="Calibri" w:hAnsi="Times New Roman" w:cs="Times New Roman"/>
          <w:sz w:val="20"/>
          <w:szCs w:val="24"/>
          <w:lang w:eastAsia="en-US"/>
        </w:rPr>
      </w:pPr>
    </w:p>
    <w:tbl>
      <w:tblPr>
        <w:tblStyle w:val="1"/>
        <w:tblW w:w="15309" w:type="dxa"/>
        <w:tblInd w:w="-5" w:type="dxa"/>
        <w:tblLook w:val="04A0"/>
      </w:tblPr>
      <w:tblGrid>
        <w:gridCol w:w="1153"/>
        <w:gridCol w:w="2751"/>
        <w:gridCol w:w="1788"/>
        <w:gridCol w:w="4685"/>
        <w:gridCol w:w="1545"/>
        <w:gridCol w:w="1411"/>
        <w:gridCol w:w="1976"/>
      </w:tblGrid>
      <w:tr w:rsidR="00AC3B57" w:rsidRPr="004D1FD1" w:rsidTr="00AC0809">
        <w:trPr>
          <w:tblHeader/>
        </w:trPr>
        <w:tc>
          <w:tcPr>
            <w:tcW w:w="957"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0"/>
                <w:szCs w:val="24"/>
                <w:lang w:eastAsia="en-US"/>
              </w:rPr>
              <w:tab/>
            </w:r>
            <w:r w:rsidRPr="004D1FD1">
              <w:rPr>
                <w:rFonts w:ascii="Times New Roman" w:eastAsia="Calibri" w:hAnsi="Times New Roman" w:cs="Times New Roman"/>
                <w:sz w:val="24"/>
                <w:szCs w:val="24"/>
                <w:lang w:eastAsia="en-US"/>
              </w:rPr>
              <w:t xml:space="preserve">№ </w:t>
            </w:r>
            <w:proofErr w:type="gramStart"/>
            <w:r w:rsidRPr="004D1FD1">
              <w:rPr>
                <w:rFonts w:ascii="Times New Roman" w:eastAsia="Calibri" w:hAnsi="Times New Roman" w:cs="Times New Roman"/>
                <w:sz w:val="24"/>
                <w:szCs w:val="24"/>
                <w:lang w:eastAsia="en-US"/>
              </w:rPr>
              <w:t>п</w:t>
            </w:r>
            <w:proofErr w:type="gramEnd"/>
            <w:r w:rsidRPr="004D1FD1">
              <w:rPr>
                <w:rFonts w:ascii="Times New Roman" w:eastAsia="Calibri" w:hAnsi="Times New Roman" w:cs="Times New Roman"/>
                <w:sz w:val="24"/>
                <w:szCs w:val="24"/>
                <w:lang w:eastAsia="en-US"/>
              </w:rPr>
              <w:t>/п</w:t>
            </w:r>
          </w:p>
        </w:tc>
        <w:tc>
          <w:tcPr>
            <w:tcW w:w="2792"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Цель</w:t>
            </w:r>
          </w:p>
        </w:tc>
        <w:tc>
          <w:tcPr>
            <w:tcW w:w="1794"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Тип индикатора</w:t>
            </w:r>
          </w:p>
        </w:tc>
        <w:tc>
          <w:tcPr>
            <w:tcW w:w="4805"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Индикатор</w:t>
            </w:r>
          </w:p>
        </w:tc>
        <w:tc>
          <w:tcPr>
            <w:tcW w:w="1559"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Базовая величина</w:t>
            </w:r>
            <w:r w:rsidRPr="004D1FD1">
              <w:rPr>
                <w:rFonts w:ascii="Times New Roman" w:eastAsia="Calibri" w:hAnsi="Times New Roman" w:cs="Times New Roman"/>
                <w:sz w:val="24"/>
                <w:szCs w:val="24"/>
                <w:vertAlign w:val="superscript"/>
                <w:lang w:eastAsia="en-US"/>
              </w:rPr>
              <w:footnoteReference w:id="1"/>
            </w:r>
          </w:p>
        </w:tc>
        <w:tc>
          <w:tcPr>
            <w:tcW w:w="1418"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Целевой ориентир</w:t>
            </w:r>
            <w:r w:rsidRPr="004D1FD1">
              <w:rPr>
                <w:rFonts w:ascii="Times New Roman" w:eastAsia="Calibri" w:hAnsi="Times New Roman" w:cs="Times New Roman"/>
                <w:sz w:val="24"/>
                <w:szCs w:val="24"/>
                <w:vertAlign w:val="superscript"/>
                <w:lang w:eastAsia="en-US"/>
              </w:rPr>
              <w:footnoteReference w:id="2"/>
            </w:r>
          </w:p>
        </w:tc>
        <w:tc>
          <w:tcPr>
            <w:tcW w:w="1984"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Ответственный исполнитель</w:t>
            </w:r>
          </w:p>
        </w:tc>
      </w:tr>
      <w:tr w:rsidR="00AC3B57" w:rsidRPr="004D1FD1" w:rsidTr="00AC0809">
        <w:tc>
          <w:tcPr>
            <w:tcW w:w="957"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1</w:t>
            </w:r>
          </w:p>
        </w:tc>
        <w:tc>
          <w:tcPr>
            <w:tcW w:w="2792"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2</w:t>
            </w:r>
          </w:p>
        </w:tc>
        <w:tc>
          <w:tcPr>
            <w:tcW w:w="1794"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3</w:t>
            </w:r>
          </w:p>
        </w:tc>
        <w:tc>
          <w:tcPr>
            <w:tcW w:w="4805"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4</w:t>
            </w:r>
          </w:p>
        </w:tc>
        <w:tc>
          <w:tcPr>
            <w:tcW w:w="1559"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5</w:t>
            </w:r>
          </w:p>
        </w:tc>
        <w:tc>
          <w:tcPr>
            <w:tcW w:w="1418"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6</w:t>
            </w:r>
          </w:p>
        </w:tc>
        <w:tc>
          <w:tcPr>
            <w:tcW w:w="1984" w:type="dxa"/>
          </w:tcPr>
          <w:p w:rsidR="00AC3B57" w:rsidRPr="004D1FD1" w:rsidRDefault="00AC3B57" w:rsidP="00AC3B57">
            <w:pPr>
              <w:spacing w:line="256" w:lineRule="auto"/>
              <w:jc w:val="center"/>
              <w:rPr>
                <w:rFonts w:ascii="Times New Roman" w:eastAsia="Calibri" w:hAnsi="Times New Roman" w:cs="Times New Roman"/>
                <w:sz w:val="24"/>
                <w:szCs w:val="24"/>
                <w:lang w:eastAsia="en-US"/>
              </w:rPr>
            </w:pPr>
            <w:r w:rsidRPr="004D1FD1">
              <w:rPr>
                <w:rFonts w:ascii="Times New Roman" w:eastAsia="Calibri" w:hAnsi="Times New Roman" w:cs="Times New Roman"/>
                <w:sz w:val="24"/>
                <w:szCs w:val="24"/>
                <w:lang w:eastAsia="en-US"/>
              </w:rPr>
              <w:t>7</w:t>
            </w:r>
          </w:p>
        </w:tc>
      </w:tr>
      <w:tr w:rsidR="00AC3B57" w:rsidRPr="004D1FD1" w:rsidTr="00AC0809">
        <w:tc>
          <w:tcPr>
            <w:tcW w:w="957" w:type="dxa"/>
            <w:vMerge w:val="restart"/>
          </w:tcPr>
          <w:p w:rsidR="00AC3B57" w:rsidRPr="004D1FD1" w:rsidRDefault="00AC3B57" w:rsidP="00AC3B57">
            <w:pPr>
              <w:spacing w:line="256" w:lineRule="auto"/>
              <w:jc w:val="center"/>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1.</w:t>
            </w:r>
          </w:p>
        </w:tc>
        <w:tc>
          <w:tcPr>
            <w:tcW w:w="2792" w:type="dxa"/>
            <w:vMerge w:val="restart"/>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Улучшение условий для оказания муниципальных услуг некоммерческими организациями </w:t>
            </w: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Процесс</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Общее количество некоммерческих организаций, оказывающих муниципальные услуги в отраслях социальной сферы</w:t>
            </w:r>
            <w:r w:rsidRPr="004D1FD1">
              <w:rPr>
                <w:rFonts w:ascii="Times New Roman" w:eastAsia="Calibri" w:hAnsi="Times New Roman" w:cs="Times New Roman"/>
                <w:sz w:val="20"/>
                <w:vertAlign w:val="superscript"/>
                <w:lang w:eastAsia="en-US"/>
              </w:rPr>
              <w:footnoteReference w:id="3"/>
            </w:r>
            <w:r w:rsidRPr="004D1FD1">
              <w:rPr>
                <w:rFonts w:ascii="Times New Roman" w:eastAsia="Calibri" w:hAnsi="Times New Roman" w:cs="Times New Roman"/>
                <w:sz w:val="20"/>
                <w:lang w:eastAsia="en-US"/>
              </w:rPr>
              <w:t xml:space="preserve">, которым предоставляется государственная поддержка </w:t>
            </w:r>
            <w:r w:rsidRPr="004D1FD1">
              <w:rPr>
                <w:rFonts w:ascii="Times New Roman" w:eastAsia="Calibri" w:hAnsi="Times New Roman" w:cs="Times New Roman"/>
                <w:sz w:val="20"/>
                <w:lang w:eastAsia="en-US"/>
              </w:rPr>
              <w:br/>
              <w:t>(в том числе обучение, налоговые льготы и т.п.), единиц</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значение:  1</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2023</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значение: 1</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2023</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Промежуточный результат </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Общее количество некоммерческих организаций, оказывающих муниципальные услуги в социальной сфере, единиц </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значение: 1</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2025</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значение: 1</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2025</w:t>
            </w:r>
          </w:p>
        </w:tc>
        <w:tc>
          <w:tcPr>
            <w:tcW w:w="1984" w:type="dxa"/>
          </w:tcPr>
          <w:p w:rsidR="00AC3B57" w:rsidRPr="004D1FD1" w:rsidRDefault="00AC3B57" w:rsidP="00AC3B57">
            <w:pPr>
              <w:spacing w:line="256" w:lineRule="auto"/>
              <w:rPr>
                <w:rFonts w:ascii="Times New Roman" w:eastAsia="Calibri" w:hAnsi="Times New Roman" w:cs="Times New Roman"/>
                <w:sz w:val="20"/>
                <w:lang w:eastAsia="en-US"/>
              </w:rPr>
            </w:pPr>
          </w:p>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vMerge w:val="restart"/>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Итоговый результат</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4D1FD1">
              <w:rPr>
                <w:rFonts w:ascii="Times New Roman" w:eastAsia="Times New Roman" w:hAnsi="Times New Roman" w:cs="Times New Roman"/>
                <w:color w:val="000000"/>
                <w:sz w:val="20"/>
                <w:lang w:eastAsia="en-US"/>
              </w:rPr>
              <w:t xml:space="preserve">механизмов организации оказания муниципальных услуг в социальной сфере в соответствии с Федеральным законом </w:t>
            </w:r>
            <w:r w:rsidRPr="004D1FD1">
              <w:rPr>
                <w:rFonts w:ascii="Times New Roman" w:eastAsia="Calibri" w:hAnsi="Times New Roman" w:cs="Times New Roman"/>
                <w:sz w:val="20"/>
                <w:lang w:eastAsia="en-US"/>
              </w:rPr>
              <w:t>№ 189-ФЗ (далее – апробация), единиц</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значение: 1</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2025</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значение: 1</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2025</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rPr>
          <w:trHeight w:val="970"/>
        </w:trPr>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значение: 1</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2025</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значение: 1</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2025</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rPr>
          <w:trHeight w:val="581"/>
        </w:trPr>
        <w:tc>
          <w:tcPr>
            <w:tcW w:w="957" w:type="dxa"/>
            <w:vMerge w:val="restart"/>
          </w:tcPr>
          <w:p w:rsidR="00AC3B57" w:rsidRPr="004D1FD1" w:rsidRDefault="00AC3B57" w:rsidP="00AC3B57">
            <w:pPr>
              <w:spacing w:line="256" w:lineRule="auto"/>
              <w:jc w:val="center"/>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2.</w:t>
            </w:r>
          </w:p>
        </w:tc>
        <w:tc>
          <w:tcPr>
            <w:tcW w:w="2792" w:type="dxa"/>
            <w:vMerge w:val="restart"/>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Усиление конкуренции при выборе немуниципальных исполнителей услуг</w:t>
            </w: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Процесс</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Уточнение/доработка актов органов местного самоуправления с учетом механизмов, предусмотренных Федеральным законом </w:t>
            </w:r>
            <w:r w:rsidRPr="004D1FD1">
              <w:rPr>
                <w:rFonts w:ascii="Times New Roman" w:eastAsia="Calibri" w:hAnsi="Times New Roman" w:cs="Times New Roman"/>
                <w:sz w:val="20"/>
                <w:lang w:eastAsia="en-US"/>
              </w:rPr>
              <w:br/>
              <w:t>№ 189-ФЗ</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vMerge w:val="restart"/>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Промежуточный результат </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w:t>
            </w:r>
            <w:r w:rsidRPr="004D1FD1">
              <w:rPr>
                <w:rFonts w:ascii="Times New Roman" w:eastAsia="Calibri" w:hAnsi="Times New Roman" w:cs="Times New Roman"/>
                <w:sz w:val="20"/>
                <w:lang w:eastAsia="en-US"/>
              </w:rPr>
              <w:lastRenderedPageBreak/>
              <w:t xml:space="preserve">муниципальных услуг в социальной сфере, выбранных для апробации </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lastRenderedPageBreak/>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Итоговый результат </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val="restart"/>
          </w:tcPr>
          <w:p w:rsidR="00AC3B57" w:rsidRPr="004D1FD1" w:rsidRDefault="00AC3B57" w:rsidP="00AC3B57">
            <w:pPr>
              <w:spacing w:line="256" w:lineRule="auto"/>
              <w:jc w:val="center"/>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3.</w:t>
            </w:r>
          </w:p>
        </w:tc>
        <w:tc>
          <w:tcPr>
            <w:tcW w:w="2792" w:type="dxa"/>
            <w:vMerge w:val="restart"/>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Увеличение охвата услугами/доступа к услугам</w:t>
            </w: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Процесс</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2023</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2025</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rPr>
          <w:trHeight w:val="735"/>
        </w:trPr>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vMerge w:val="restart"/>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Промежуточный результат </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rPr>
          <w:trHeight w:val="735"/>
        </w:trPr>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vMerge w:val="restart"/>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Итоговый результат </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Общее количество потребителей муниципальных услуг в социальной сфере, выбранных для апробации, человек </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val="restart"/>
          </w:tcPr>
          <w:p w:rsidR="00AC3B57" w:rsidRPr="004D1FD1" w:rsidRDefault="00AC3B57" w:rsidP="00AC3B57">
            <w:pPr>
              <w:spacing w:line="256" w:lineRule="auto"/>
              <w:jc w:val="center"/>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4.</w:t>
            </w:r>
          </w:p>
        </w:tc>
        <w:tc>
          <w:tcPr>
            <w:tcW w:w="2792" w:type="dxa"/>
            <w:vMerge w:val="restart"/>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Повышение качества оказанных услуг </w:t>
            </w: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Процесс</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Процесс </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Создание системы мониторинга и оценки</w:t>
            </w:r>
            <w:r w:rsidRPr="004D1FD1">
              <w:rPr>
                <w:rFonts w:ascii="Times New Roman" w:eastAsia="Calibri" w:hAnsi="Times New Roman" w:cs="Times New Roman"/>
                <w:sz w:val="20"/>
                <w:lang w:eastAsia="en-US"/>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Процесс</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w:t>
            </w:r>
            <w:r w:rsidRPr="004D1FD1">
              <w:rPr>
                <w:rFonts w:ascii="Times New Roman" w:eastAsia="Calibri" w:hAnsi="Times New Roman" w:cs="Times New Roman"/>
                <w:sz w:val="20"/>
                <w:lang w:eastAsia="en-US"/>
              </w:rPr>
              <w:lastRenderedPageBreak/>
              <w:t xml:space="preserve">мониториг оказания таких услуг в соответствии со стандартом (порядком) их оказания </w:t>
            </w:r>
            <w:r w:rsidRPr="004D1FD1">
              <w:rPr>
                <w:rFonts w:ascii="Times New Roman" w:eastAsia="Calibri" w:hAnsi="Times New Roman"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lastRenderedPageBreak/>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Промежуточный результат </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Итоговый результат </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val="restart"/>
          </w:tcPr>
          <w:p w:rsidR="00AC3B57" w:rsidRPr="004D1FD1" w:rsidRDefault="00AC3B57" w:rsidP="00AC3B57">
            <w:pPr>
              <w:spacing w:line="256" w:lineRule="auto"/>
              <w:jc w:val="center"/>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5.</w:t>
            </w:r>
          </w:p>
        </w:tc>
        <w:tc>
          <w:tcPr>
            <w:tcW w:w="2792" w:type="dxa"/>
            <w:vMerge w:val="restart"/>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Рост удовлетворенности граждан оказанием муниципальных услуг в социальной сфере</w:t>
            </w: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Процесс</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4D1FD1" w:rsidTr="00AC0809">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Промежуточный результат </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4D1FD1" w:rsidRDefault="00AC3B57" w:rsidP="00AC3B57">
            <w:pPr>
              <w:spacing w:line="256" w:lineRule="auto"/>
              <w:jc w:val="center"/>
              <w:rPr>
                <w:rFonts w:ascii="Times New Roman" w:eastAsia="Calibri" w:hAnsi="Times New Roman" w:cs="Times New Roman"/>
                <w:sz w:val="20"/>
                <w:lang w:eastAsia="en-US"/>
              </w:rPr>
            </w:pPr>
          </w:p>
        </w:tc>
      </w:tr>
      <w:tr w:rsidR="00AC3B57" w:rsidRPr="00AC3B57" w:rsidTr="00AC0809">
        <w:trPr>
          <w:trHeight w:val="504"/>
        </w:trPr>
        <w:tc>
          <w:tcPr>
            <w:tcW w:w="957"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2792" w:type="dxa"/>
            <w:vMerge/>
          </w:tcPr>
          <w:p w:rsidR="00AC3B57" w:rsidRPr="004D1FD1" w:rsidRDefault="00AC3B57" w:rsidP="00AC3B57">
            <w:pPr>
              <w:spacing w:line="256" w:lineRule="auto"/>
              <w:rPr>
                <w:rFonts w:ascii="Times New Roman" w:eastAsia="Calibri" w:hAnsi="Times New Roman" w:cs="Times New Roman"/>
                <w:sz w:val="20"/>
                <w:lang w:eastAsia="en-US"/>
              </w:rPr>
            </w:pPr>
          </w:p>
        </w:tc>
        <w:tc>
          <w:tcPr>
            <w:tcW w:w="1794"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Итоговый результат </w:t>
            </w:r>
          </w:p>
        </w:tc>
        <w:tc>
          <w:tcPr>
            <w:tcW w:w="4805" w:type="dxa"/>
          </w:tcPr>
          <w:p w:rsidR="00AC3B57" w:rsidRPr="004D1FD1" w:rsidRDefault="00AC3B57" w:rsidP="00AC3B57">
            <w:pPr>
              <w:spacing w:line="256" w:lineRule="auto"/>
              <w:jc w:val="both"/>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418" w:type="dxa"/>
          </w:tcPr>
          <w:p w:rsidR="00AC3B57" w:rsidRPr="004D1FD1"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 xml:space="preserve">значение: </w:t>
            </w:r>
          </w:p>
          <w:p w:rsidR="00AC3B57" w:rsidRPr="00AC3B57" w:rsidRDefault="00AC3B57" w:rsidP="00AC3B57">
            <w:pPr>
              <w:spacing w:line="256" w:lineRule="auto"/>
              <w:rPr>
                <w:rFonts w:ascii="Times New Roman" w:eastAsia="Calibri" w:hAnsi="Times New Roman" w:cs="Times New Roman"/>
                <w:sz w:val="20"/>
                <w:lang w:eastAsia="en-US"/>
              </w:rPr>
            </w:pPr>
            <w:r w:rsidRPr="004D1FD1">
              <w:rPr>
                <w:rFonts w:ascii="Times New Roman" w:eastAsia="Calibri" w:hAnsi="Times New Roman" w:cs="Times New Roman"/>
                <w:sz w:val="20"/>
                <w:lang w:eastAsia="en-US"/>
              </w:rPr>
              <w:t>год:  20__</w:t>
            </w:r>
          </w:p>
        </w:tc>
        <w:tc>
          <w:tcPr>
            <w:tcW w:w="1984" w:type="dxa"/>
          </w:tcPr>
          <w:p w:rsidR="00AC3B57" w:rsidRPr="00AC3B57" w:rsidRDefault="00AC3B57" w:rsidP="00AC3B57">
            <w:pPr>
              <w:spacing w:line="256" w:lineRule="auto"/>
              <w:jc w:val="center"/>
              <w:rPr>
                <w:rFonts w:ascii="Times New Roman" w:eastAsia="Calibri" w:hAnsi="Times New Roman" w:cs="Times New Roman"/>
                <w:sz w:val="20"/>
                <w:lang w:eastAsia="en-US"/>
              </w:rPr>
            </w:pPr>
          </w:p>
        </w:tc>
      </w:tr>
    </w:tbl>
    <w:p w:rsidR="00AC3B57" w:rsidRDefault="00AC3B57"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AB2431" w:rsidRDefault="00AB2431" w:rsidP="00AC3B57">
      <w:pPr>
        <w:spacing w:after="160" w:line="259" w:lineRule="auto"/>
        <w:ind w:right="-881"/>
        <w:jc w:val="right"/>
        <w:rPr>
          <w:rFonts w:ascii="Times New Roman" w:eastAsia="Calibri" w:hAnsi="Times New Roman" w:cs="Times New Roman"/>
          <w:sz w:val="24"/>
          <w:lang w:eastAsia="en-US"/>
        </w:rPr>
      </w:pPr>
    </w:p>
    <w:p w:rsidR="00AB2431" w:rsidRDefault="00AB2431" w:rsidP="00AC3B57">
      <w:pPr>
        <w:spacing w:after="160" w:line="259" w:lineRule="auto"/>
        <w:ind w:right="-881"/>
        <w:jc w:val="right"/>
        <w:rPr>
          <w:rFonts w:ascii="Times New Roman" w:eastAsia="Calibri" w:hAnsi="Times New Roman" w:cs="Times New Roman"/>
          <w:sz w:val="24"/>
          <w:lang w:eastAsia="en-US"/>
        </w:rPr>
      </w:pPr>
    </w:p>
    <w:p w:rsidR="00AB2431" w:rsidRDefault="00AB2431" w:rsidP="00AC3B57">
      <w:pPr>
        <w:spacing w:after="160" w:line="259" w:lineRule="auto"/>
        <w:ind w:right="-881"/>
        <w:jc w:val="right"/>
        <w:rPr>
          <w:rFonts w:ascii="Times New Roman" w:eastAsia="Calibri" w:hAnsi="Times New Roman" w:cs="Times New Roman"/>
          <w:sz w:val="24"/>
          <w:lang w:eastAsia="en-US"/>
        </w:rPr>
      </w:pPr>
    </w:p>
    <w:p w:rsidR="00AB2431" w:rsidRDefault="00AB2431" w:rsidP="00AC3B57">
      <w:pPr>
        <w:spacing w:after="160" w:line="259" w:lineRule="auto"/>
        <w:ind w:right="-881"/>
        <w:jc w:val="right"/>
        <w:rPr>
          <w:rFonts w:ascii="Times New Roman" w:eastAsia="Calibri" w:hAnsi="Times New Roman" w:cs="Times New Roman"/>
          <w:sz w:val="24"/>
          <w:lang w:eastAsia="en-US"/>
        </w:rPr>
      </w:pPr>
    </w:p>
    <w:p w:rsidR="00AB2431" w:rsidRDefault="00AB2431" w:rsidP="00AC3B57">
      <w:pPr>
        <w:spacing w:after="160" w:line="259" w:lineRule="auto"/>
        <w:ind w:right="-881"/>
        <w:jc w:val="right"/>
        <w:rPr>
          <w:rFonts w:ascii="Times New Roman" w:eastAsia="Calibri" w:hAnsi="Times New Roman" w:cs="Times New Roman"/>
          <w:sz w:val="24"/>
          <w:lang w:eastAsia="en-US"/>
        </w:rPr>
      </w:pPr>
    </w:p>
    <w:p w:rsidR="00AB2431" w:rsidRDefault="00AB2431" w:rsidP="00AC3B57">
      <w:pPr>
        <w:spacing w:after="160" w:line="259" w:lineRule="auto"/>
        <w:ind w:right="-881"/>
        <w:jc w:val="right"/>
        <w:rPr>
          <w:rFonts w:ascii="Times New Roman" w:eastAsia="Calibri" w:hAnsi="Times New Roman" w:cs="Times New Roman"/>
          <w:sz w:val="24"/>
          <w:lang w:eastAsia="en-US"/>
        </w:rPr>
      </w:pPr>
    </w:p>
    <w:p w:rsidR="00AB2431" w:rsidRDefault="00AB2431" w:rsidP="00AC3B57">
      <w:pPr>
        <w:spacing w:after="160" w:line="259" w:lineRule="auto"/>
        <w:ind w:right="-881"/>
        <w:jc w:val="right"/>
        <w:rPr>
          <w:rFonts w:ascii="Times New Roman" w:eastAsia="Calibri" w:hAnsi="Times New Roman" w:cs="Times New Roman"/>
          <w:sz w:val="24"/>
          <w:lang w:eastAsia="en-US"/>
        </w:rPr>
      </w:pPr>
    </w:p>
    <w:p w:rsidR="00AB2431" w:rsidRDefault="00AB2431" w:rsidP="00AC3B57">
      <w:pPr>
        <w:spacing w:after="160" w:line="259" w:lineRule="auto"/>
        <w:ind w:right="-881"/>
        <w:jc w:val="right"/>
        <w:rPr>
          <w:rFonts w:ascii="Times New Roman" w:eastAsia="Calibri" w:hAnsi="Times New Roman" w:cs="Times New Roman"/>
          <w:sz w:val="24"/>
          <w:lang w:eastAsia="en-US"/>
        </w:rPr>
      </w:pPr>
    </w:p>
    <w:p w:rsidR="00AB2431" w:rsidRDefault="00AB2431" w:rsidP="00AC3B57">
      <w:pPr>
        <w:spacing w:after="160" w:line="259" w:lineRule="auto"/>
        <w:ind w:right="-881"/>
        <w:jc w:val="right"/>
        <w:rPr>
          <w:rFonts w:ascii="Times New Roman" w:eastAsia="Calibri" w:hAnsi="Times New Roman" w:cs="Times New Roman"/>
          <w:sz w:val="24"/>
          <w:lang w:eastAsia="en-US"/>
        </w:rPr>
      </w:pPr>
    </w:p>
    <w:p w:rsidR="00AB2431" w:rsidRPr="00982BFC" w:rsidRDefault="00AB2431" w:rsidP="00AB2431">
      <w:pPr>
        <w:tabs>
          <w:tab w:val="left" w:pos="709"/>
        </w:tabs>
        <w:spacing w:after="0" w:line="280" w:lineRule="exact"/>
        <w:ind w:left="5103"/>
        <w:contextualSpacing/>
        <w:jc w:val="center"/>
        <w:rPr>
          <w:rFonts w:ascii="Times New Roman" w:eastAsia="Times New Roman" w:hAnsi="Times New Roman" w:cs="Times New Roman"/>
          <w:bCs/>
          <w:sz w:val="28"/>
          <w:szCs w:val="28"/>
        </w:rPr>
      </w:pPr>
      <w:r w:rsidRPr="00982BFC">
        <w:rPr>
          <w:rFonts w:ascii="Times New Roman" w:eastAsia="Times New Roman" w:hAnsi="Times New Roman" w:cs="Times New Roman"/>
          <w:bCs/>
          <w:sz w:val="28"/>
          <w:szCs w:val="28"/>
        </w:rPr>
        <w:t>ПРИЛОЖЕНИЕ № 4</w:t>
      </w:r>
    </w:p>
    <w:p w:rsidR="00AB2431" w:rsidRPr="00982BFC" w:rsidRDefault="00AB2431" w:rsidP="00AB2431">
      <w:pPr>
        <w:tabs>
          <w:tab w:val="left" w:pos="709"/>
        </w:tabs>
        <w:spacing w:after="0"/>
        <w:ind w:left="5103"/>
        <w:contextualSpacing/>
        <w:jc w:val="center"/>
        <w:rPr>
          <w:rFonts w:ascii="Times New Roman" w:eastAsia="Times New Roman" w:hAnsi="Times New Roman" w:cs="Times New Roman"/>
          <w:bCs/>
          <w:sz w:val="28"/>
          <w:szCs w:val="28"/>
        </w:rPr>
      </w:pPr>
      <w:r w:rsidRPr="00982BFC">
        <w:rPr>
          <w:rFonts w:ascii="Times New Roman" w:eastAsia="Times New Roman" w:hAnsi="Times New Roman" w:cs="Times New Roman"/>
          <w:bCs/>
          <w:sz w:val="28"/>
          <w:szCs w:val="28"/>
        </w:rPr>
        <w:t>к постановлению Администрации Золотухинского района Курской области</w:t>
      </w:r>
    </w:p>
    <w:p w:rsidR="00AB2431" w:rsidRPr="00242F95" w:rsidRDefault="00AB2431" w:rsidP="00AB2431">
      <w:pPr>
        <w:tabs>
          <w:tab w:val="left" w:pos="709"/>
        </w:tabs>
        <w:spacing w:after="0"/>
        <w:contextualSpacing/>
        <w:jc w:val="center"/>
        <w:rPr>
          <w:rFonts w:ascii="Times New Roman" w:eastAsia="Times New Roman" w:hAnsi="Times New Roman" w:cs="Times New Roman"/>
          <w:b/>
          <w:sz w:val="28"/>
          <w:szCs w:val="28"/>
        </w:rPr>
      </w:pPr>
      <w:r>
        <w:rPr>
          <w:rFonts w:ascii="Times New Roman" w:hAnsi="Times New Roman" w:cs="Times New Roman"/>
          <w:sz w:val="28"/>
          <w:szCs w:val="28"/>
        </w:rPr>
        <w:t xml:space="preserve">                                                                   от 27.02.2023 №113-па</w:t>
      </w:r>
    </w:p>
    <w:p w:rsidR="00AB2431" w:rsidRPr="00242F95" w:rsidRDefault="00AB2431" w:rsidP="00AB2431">
      <w:pPr>
        <w:tabs>
          <w:tab w:val="left" w:pos="709"/>
        </w:tabs>
        <w:spacing w:after="0" w:line="360" w:lineRule="exact"/>
        <w:jc w:val="center"/>
        <w:rPr>
          <w:rFonts w:ascii="Times New Roman" w:eastAsia="Times New Roman" w:hAnsi="Times New Roman" w:cs="Times New Roman"/>
          <w:b/>
          <w:sz w:val="28"/>
          <w:szCs w:val="28"/>
        </w:rPr>
      </w:pPr>
    </w:p>
    <w:p w:rsidR="00AB2431" w:rsidRPr="008B677E" w:rsidRDefault="00AB2431" w:rsidP="00AB2431">
      <w:pPr>
        <w:tabs>
          <w:tab w:val="left" w:pos="709"/>
        </w:tabs>
        <w:spacing w:after="0" w:line="360" w:lineRule="exact"/>
        <w:jc w:val="center"/>
        <w:rPr>
          <w:rFonts w:ascii="Times New Roman" w:eastAsia="Times New Roman" w:hAnsi="Times New Roman" w:cs="Times New Roman"/>
          <w:sz w:val="28"/>
          <w:szCs w:val="28"/>
        </w:rPr>
      </w:pPr>
      <w:r w:rsidRPr="008B677E">
        <w:rPr>
          <w:rFonts w:ascii="Times New Roman" w:eastAsia="Times New Roman" w:hAnsi="Times New Roman" w:cs="Times New Roman"/>
          <w:sz w:val="28"/>
          <w:szCs w:val="28"/>
        </w:rPr>
        <w:t>ПОЛОЖЕНИЕ</w:t>
      </w:r>
    </w:p>
    <w:p w:rsidR="00AB2431" w:rsidRPr="008B677E" w:rsidRDefault="00AB2431" w:rsidP="00AB2431">
      <w:pPr>
        <w:tabs>
          <w:tab w:val="left" w:pos="709"/>
        </w:tabs>
        <w:spacing w:after="0" w:line="360" w:lineRule="exact"/>
        <w:jc w:val="center"/>
        <w:rPr>
          <w:rFonts w:ascii="Times New Roman" w:eastAsia="Times New Roman" w:hAnsi="Times New Roman" w:cs="Times New Roman"/>
          <w:sz w:val="28"/>
          <w:szCs w:val="28"/>
        </w:rPr>
      </w:pPr>
      <w:r w:rsidRPr="008B677E">
        <w:rPr>
          <w:rFonts w:ascii="Times New Roman" w:eastAsia="Times New Roman" w:hAnsi="Times New Roman" w:cs="Times New Roman"/>
          <w:sz w:val="28"/>
          <w:szCs w:val="28"/>
        </w:rPr>
        <w:t xml:space="preserve">о рабочей группе по организации оказания </w:t>
      </w:r>
      <w:r w:rsidRPr="008B677E">
        <w:rPr>
          <w:rFonts w:ascii="Times New Roman" w:eastAsia="Times New Roman" w:hAnsi="Times New Roman" w:cs="Times New Roman"/>
          <w:spacing w:val="-1"/>
          <w:w w:val="105"/>
          <w:sz w:val="28"/>
          <w:szCs w:val="28"/>
        </w:rPr>
        <w:t xml:space="preserve">муниципальных </w:t>
      </w:r>
      <w:r w:rsidRPr="008B677E">
        <w:rPr>
          <w:rFonts w:ascii="Times New Roman" w:eastAsia="Times New Roman" w:hAnsi="Times New Roman" w:cs="Times New Roman"/>
          <w:sz w:val="28"/>
          <w:szCs w:val="28"/>
        </w:rPr>
        <w:t>услуг в социальной сфере на территории Золотухинского района</w:t>
      </w:r>
    </w:p>
    <w:p w:rsidR="00AB2431" w:rsidRPr="008B677E" w:rsidRDefault="00AB2431" w:rsidP="00AB2431">
      <w:pPr>
        <w:tabs>
          <w:tab w:val="left" w:pos="709"/>
        </w:tabs>
        <w:spacing w:after="0" w:line="360" w:lineRule="exact"/>
        <w:jc w:val="both"/>
        <w:rPr>
          <w:rFonts w:ascii="Times New Roman" w:eastAsia="Times New Roman" w:hAnsi="Times New Roman" w:cs="Times New Roman"/>
          <w:b/>
          <w:sz w:val="28"/>
          <w:szCs w:val="28"/>
        </w:rPr>
      </w:pPr>
    </w:p>
    <w:p w:rsidR="00AB2431" w:rsidRPr="008B677E" w:rsidRDefault="00AB2431" w:rsidP="00AB2431">
      <w:pPr>
        <w:tabs>
          <w:tab w:val="left" w:pos="709"/>
        </w:tabs>
        <w:spacing w:after="0" w:line="360" w:lineRule="exact"/>
        <w:jc w:val="center"/>
        <w:rPr>
          <w:rFonts w:ascii="Times New Roman" w:eastAsia="Times New Roman" w:hAnsi="Times New Roman" w:cs="Times New Roman"/>
          <w:sz w:val="28"/>
          <w:szCs w:val="28"/>
        </w:rPr>
      </w:pPr>
      <w:r w:rsidRPr="008B677E">
        <w:rPr>
          <w:rFonts w:ascii="Times New Roman" w:eastAsia="Times New Roman" w:hAnsi="Times New Roman" w:cs="Times New Roman"/>
          <w:sz w:val="28"/>
          <w:szCs w:val="28"/>
        </w:rPr>
        <w:t>1. Общие положения</w:t>
      </w:r>
    </w:p>
    <w:p w:rsidR="00AB2431" w:rsidRPr="008B677E" w:rsidRDefault="00AB2431" w:rsidP="00AB2431">
      <w:pPr>
        <w:spacing w:after="160" w:line="360" w:lineRule="exact"/>
        <w:ind w:firstLine="709"/>
        <w:contextualSpacing/>
        <w:jc w:val="both"/>
        <w:rPr>
          <w:rFonts w:ascii="Times New Roman" w:eastAsia="Calibri" w:hAnsi="Times New Roman" w:cs="Times New Roman"/>
          <w:sz w:val="28"/>
          <w:szCs w:val="28"/>
        </w:rPr>
      </w:pP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1.1. Рабочая группа по организации оказания муниципальных услуг в социальной сфере на территории </w:t>
      </w:r>
      <w:r w:rsidRPr="008B677E">
        <w:rPr>
          <w:rFonts w:ascii="Times New Roman" w:eastAsia="Calibri" w:hAnsi="Times New Roman" w:cs="Times New Roman"/>
          <w:bCs/>
          <w:sz w:val="28"/>
          <w:szCs w:val="28"/>
        </w:rPr>
        <w:t>Золотухинского района</w:t>
      </w:r>
      <w:r w:rsidRPr="008B677E">
        <w:rPr>
          <w:rFonts w:ascii="Times New Roman" w:eastAsia="Calibri" w:hAnsi="Times New Roman" w:cs="Times New Roman"/>
          <w:sz w:val="28"/>
          <w:szCs w:val="28"/>
        </w:rPr>
        <w:t xml:space="preserve"> (далее - рабочая группа) является коллегиальным совещательным органом </w:t>
      </w:r>
      <w:r w:rsidRPr="008B677E">
        <w:rPr>
          <w:rFonts w:ascii="Times New Roman" w:eastAsia="Calibri" w:hAnsi="Times New Roman" w:cs="Times New Roman"/>
          <w:sz w:val="28"/>
          <w:szCs w:val="28"/>
        </w:rPr>
        <w:br/>
        <w:t>при Администрации Золотухинского района.</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1.2. Рабочая группа создана в целях обеспечения взаимодействия органов местного самоуправления Золотухинского района (далее - ОМСУ) при выработке предложений по формированию государственного социального заказа в Золотухинском районе по </w:t>
      </w:r>
      <w:r w:rsidRPr="008B677E">
        <w:rPr>
          <w:rFonts w:ascii="Times New Roman" w:eastAsia="Calibri" w:hAnsi="Times New Roman" w:cs="Times New Roman"/>
          <w:bCs/>
          <w:sz w:val="28"/>
          <w:szCs w:val="28"/>
        </w:rPr>
        <w:t xml:space="preserve">муниципальным </w:t>
      </w:r>
      <w:r w:rsidRPr="008B677E">
        <w:rPr>
          <w:rFonts w:ascii="Times New Roman" w:eastAsia="Calibri" w:hAnsi="Times New Roman" w:cs="Times New Roman"/>
          <w:sz w:val="28"/>
          <w:szCs w:val="28"/>
        </w:rPr>
        <w:t xml:space="preserve">услугам, соответствующим направлениям деятельности, определенным </w:t>
      </w:r>
      <w:r w:rsidRPr="008B677E">
        <w:rPr>
          <w:rFonts w:ascii="Times New Roman" w:eastAsia="Calibri" w:hAnsi="Times New Roman" w:cs="Times New Roman"/>
          <w:sz w:val="28"/>
          <w:szCs w:val="28"/>
        </w:rPr>
        <w:br/>
        <w:t xml:space="preserve">статьей 28 Федерального закона </w:t>
      </w:r>
      <w:r w:rsidRPr="008B677E">
        <w:rPr>
          <w:rFonts w:ascii="Times New Roman" w:eastAsia="Calibri" w:hAnsi="Times New Roman" w:cs="Times New Roman"/>
          <w:w w:val="105"/>
          <w:sz w:val="28"/>
          <w:szCs w:val="28"/>
        </w:rPr>
        <w:t>от 13.07.2020 №189-ФЗ</w:t>
      </w:r>
      <w:proofErr w:type="gramStart"/>
      <w:r w:rsidRPr="008B677E">
        <w:rPr>
          <w:rFonts w:ascii="Times New Roman" w:eastAsia="Calibri" w:hAnsi="Times New Roman" w:cs="Times New Roman"/>
          <w:w w:val="105"/>
          <w:sz w:val="28"/>
          <w:szCs w:val="28"/>
        </w:rPr>
        <w:t>«О</w:t>
      </w:r>
      <w:proofErr w:type="gramEnd"/>
      <w:r w:rsidRPr="008B677E">
        <w:rPr>
          <w:rFonts w:ascii="Times New Roman" w:eastAsia="Calibri" w:hAnsi="Times New Roman" w:cs="Times New Roman"/>
          <w:w w:val="105"/>
          <w:sz w:val="28"/>
          <w:szCs w:val="28"/>
        </w:rPr>
        <w:t>государственном (муниципальном) социальномзаказенаоказаниегосударственных(муниципальных)услугвсоциальной</w:t>
      </w:r>
      <w:r w:rsidRPr="008B677E">
        <w:rPr>
          <w:rFonts w:ascii="Times New Roman" w:eastAsia="Calibri" w:hAnsi="Times New Roman" w:cs="Times New Roman"/>
          <w:spacing w:val="-1"/>
          <w:w w:val="105"/>
          <w:sz w:val="28"/>
          <w:szCs w:val="28"/>
        </w:rPr>
        <w:t xml:space="preserve">сфере» (далее - Федеральный закон </w:t>
      </w:r>
      <w:r w:rsidRPr="008B677E">
        <w:rPr>
          <w:rFonts w:ascii="Times New Roman" w:eastAsia="Calibri" w:hAnsi="Times New Roman" w:cs="Times New Roman"/>
          <w:w w:val="105"/>
          <w:sz w:val="28"/>
          <w:szCs w:val="28"/>
        </w:rPr>
        <w:t xml:space="preserve">№ 189-ФЗ) </w:t>
      </w:r>
      <w:r w:rsidRPr="008B677E">
        <w:rPr>
          <w:rFonts w:ascii="Times New Roman" w:eastAsia="Calibri" w:hAnsi="Times New Roman" w:cs="Times New Roman"/>
          <w:sz w:val="28"/>
          <w:szCs w:val="28"/>
        </w:rPr>
        <w:t xml:space="preserve"> на территории Золотухинского района.</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1.3. Рабочая группа в своей деятельности руководствуется законодательством Российской Федерации, законодательством субъекта РФ, муниципальными </w:t>
      </w:r>
      <w:r w:rsidRPr="008B677E">
        <w:rPr>
          <w:rFonts w:ascii="Times New Roman" w:eastAsia="Calibri" w:hAnsi="Times New Roman" w:cs="Times New Roman"/>
          <w:sz w:val="28"/>
          <w:szCs w:val="28"/>
        </w:rPr>
        <w:lastRenderedPageBreak/>
        <w:t>правовыми актами Администрации Золотухинского района</w:t>
      </w:r>
      <w:r w:rsidRPr="008B677E">
        <w:rPr>
          <w:rFonts w:ascii="Times New Roman" w:eastAsia="Calibri" w:hAnsi="Times New Roman" w:cs="Times New Roman"/>
          <w:bCs/>
          <w:sz w:val="28"/>
          <w:szCs w:val="28"/>
        </w:rPr>
        <w:t>, иными нормативными правовыми актами</w:t>
      </w:r>
      <w:r w:rsidRPr="008B677E">
        <w:rPr>
          <w:rFonts w:ascii="Times New Roman" w:eastAsia="Calibri" w:hAnsi="Times New Roman" w:cs="Times New Roman"/>
          <w:sz w:val="28"/>
          <w:szCs w:val="28"/>
        </w:rPr>
        <w:t xml:space="preserve"> и настоящим Положением.</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1.4. Решения, принятые по итогам заседаний рабочей группы, носят рекомендательный характер.</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p>
    <w:p w:rsidR="00AB2431" w:rsidRPr="008B677E" w:rsidRDefault="00AB2431" w:rsidP="00AB2431">
      <w:pPr>
        <w:spacing w:after="0"/>
        <w:ind w:firstLine="709"/>
        <w:contextualSpacing/>
        <w:jc w:val="center"/>
        <w:rPr>
          <w:rFonts w:ascii="Times New Roman" w:eastAsia="Calibri" w:hAnsi="Times New Roman" w:cs="Times New Roman"/>
          <w:sz w:val="28"/>
          <w:szCs w:val="28"/>
        </w:rPr>
      </w:pPr>
      <w:r w:rsidRPr="008B677E">
        <w:rPr>
          <w:rFonts w:ascii="Times New Roman" w:eastAsia="Calibri" w:hAnsi="Times New Roman" w:cs="Times New Roman"/>
          <w:sz w:val="28"/>
          <w:szCs w:val="28"/>
        </w:rPr>
        <w:t>2. Задачи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Задачами рабочей группы являются:</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2.1. Подготовка предложений по формированию и утверждению государственного социального заказа на территории Золотухинского района по </w:t>
      </w:r>
      <w:r w:rsidRPr="008B677E">
        <w:rPr>
          <w:rFonts w:ascii="Times New Roman" w:eastAsia="Calibri" w:hAnsi="Times New Roman" w:cs="Times New Roman"/>
          <w:bCs/>
          <w:sz w:val="28"/>
          <w:szCs w:val="28"/>
        </w:rPr>
        <w:t xml:space="preserve">муниципальным </w:t>
      </w:r>
      <w:r w:rsidRPr="008B677E">
        <w:rPr>
          <w:rFonts w:ascii="Times New Roman" w:eastAsia="Calibri" w:hAnsi="Times New Roman" w:cs="Times New Roman"/>
          <w:sz w:val="28"/>
          <w:szCs w:val="28"/>
        </w:rPr>
        <w:t>услугам, соответствующим направлениям деятельности, определенным статьей 28 Федерального закона № 189-ФЗ.</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8B677E">
        <w:rPr>
          <w:rFonts w:ascii="Times New Roman" w:eastAsia="Calibri" w:hAnsi="Times New Roman" w:cs="Times New Roman"/>
          <w:bCs/>
          <w:sz w:val="28"/>
          <w:szCs w:val="28"/>
        </w:rPr>
        <w:t>Золотухинского района</w:t>
      </w:r>
      <w:r w:rsidRPr="008B677E">
        <w:rPr>
          <w:rFonts w:ascii="Times New Roman" w:eastAsia="Calibri" w:hAnsi="Times New Roman" w:cs="Times New Roman"/>
          <w:sz w:val="28"/>
          <w:szCs w:val="28"/>
        </w:rPr>
        <w:t>.</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2.3. Подготовка предложений по использованию государственных информационных систем </w:t>
      </w:r>
      <w:r w:rsidRPr="008B677E">
        <w:rPr>
          <w:rFonts w:ascii="Times New Roman" w:eastAsia="Calibri" w:hAnsi="Times New Roman" w:cs="Times New Roman"/>
          <w:bCs/>
          <w:sz w:val="28"/>
          <w:szCs w:val="28"/>
        </w:rPr>
        <w:t>Курской области</w:t>
      </w:r>
      <w:r w:rsidRPr="008B677E">
        <w:rPr>
          <w:rFonts w:ascii="Times New Roman" w:eastAsia="Calibri" w:hAnsi="Times New Roman" w:cs="Times New Roman"/>
          <w:sz w:val="28"/>
          <w:szCs w:val="28"/>
        </w:rPr>
        <w:t xml:space="preserve"> при формировании и исполнении </w:t>
      </w:r>
      <w:r w:rsidRPr="008B677E">
        <w:rPr>
          <w:rFonts w:ascii="Times New Roman" w:eastAsia="Calibri" w:hAnsi="Times New Roman" w:cs="Times New Roman"/>
          <w:bCs/>
          <w:sz w:val="28"/>
          <w:szCs w:val="28"/>
        </w:rPr>
        <w:t xml:space="preserve">муниципального </w:t>
      </w:r>
      <w:r w:rsidRPr="008B677E">
        <w:rPr>
          <w:rFonts w:ascii="Times New Roman" w:eastAsia="Calibri" w:hAnsi="Times New Roman" w:cs="Times New Roman"/>
          <w:sz w:val="28"/>
          <w:szCs w:val="28"/>
        </w:rPr>
        <w:t>социального заказа на территории Золотухинского района.</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2.4. Осуществление иных задач, направленных на достижение цели создания рабочей группы, указанной в пункте 1.2 настоящего Положения.</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p>
    <w:p w:rsidR="00AB2431" w:rsidRPr="008B677E" w:rsidRDefault="00AB2431" w:rsidP="00AB2431">
      <w:pPr>
        <w:spacing w:after="0"/>
        <w:ind w:firstLine="709"/>
        <w:contextualSpacing/>
        <w:jc w:val="center"/>
        <w:rPr>
          <w:rFonts w:ascii="Times New Roman" w:eastAsia="Calibri" w:hAnsi="Times New Roman" w:cs="Times New Roman"/>
          <w:sz w:val="28"/>
          <w:szCs w:val="28"/>
        </w:rPr>
      </w:pPr>
      <w:r w:rsidRPr="008B677E">
        <w:rPr>
          <w:rFonts w:ascii="Times New Roman" w:eastAsia="Calibri" w:hAnsi="Times New Roman" w:cs="Times New Roman"/>
          <w:sz w:val="28"/>
          <w:szCs w:val="28"/>
        </w:rPr>
        <w:t>3. Полномочия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Для решения задач, указанных в разделе 2 настоящего Положения, рабочая группа обладает следующими полномочиями:</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3.1. Рассматривать на заседаниях рабочей группы вопросы, относящиеся к компетенции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3.2. Запрашивать у органов местного самоуправления  и организаций информацию по вопросам, относящимся к компетенции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3.3. Рассматривать представляемые органами местного самоуправления  и организациями информацию, документы и материалы </w:t>
      </w:r>
      <w:r w:rsidRPr="008B677E">
        <w:rPr>
          <w:rFonts w:ascii="Times New Roman" w:eastAsia="Calibri" w:hAnsi="Times New Roman" w:cs="Times New Roman"/>
          <w:sz w:val="28"/>
          <w:szCs w:val="28"/>
        </w:rPr>
        <w:br/>
        <w:t>в соответствии с задачами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3.5. Разрабатывать предложения и рекомендации ОМСУ </w:t>
      </w:r>
      <w:r w:rsidRPr="008B677E">
        <w:rPr>
          <w:rFonts w:ascii="Times New Roman" w:eastAsia="Calibri" w:hAnsi="Times New Roman" w:cs="Times New Roman"/>
          <w:sz w:val="28"/>
          <w:szCs w:val="28"/>
        </w:rPr>
        <w:br/>
        <w:t>в соответствии со своей компетенцией.</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p>
    <w:p w:rsidR="00AB2431" w:rsidRPr="008B677E" w:rsidRDefault="00AB2431" w:rsidP="00AB2431">
      <w:pPr>
        <w:spacing w:after="0"/>
        <w:ind w:firstLine="709"/>
        <w:contextualSpacing/>
        <w:jc w:val="center"/>
        <w:rPr>
          <w:rFonts w:ascii="Times New Roman" w:eastAsia="Calibri" w:hAnsi="Times New Roman" w:cs="Times New Roman"/>
          <w:sz w:val="28"/>
          <w:szCs w:val="28"/>
        </w:rPr>
      </w:pPr>
      <w:r w:rsidRPr="008B677E">
        <w:rPr>
          <w:rFonts w:ascii="Times New Roman" w:eastAsia="Calibri" w:hAnsi="Times New Roman" w:cs="Times New Roman"/>
          <w:sz w:val="28"/>
          <w:szCs w:val="28"/>
        </w:rPr>
        <w:t>4. Функции рабочей группы</w:t>
      </w:r>
    </w:p>
    <w:p w:rsidR="00AB2431" w:rsidRPr="008B677E" w:rsidRDefault="00AB2431" w:rsidP="00AB2431">
      <w:pPr>
        <w:spacing w:after="0"/>
        <w:ind w:firstLine="709"/>
        <w:contextualSpacing/>
        <w:jc w:val="center"/>
        <w:rPr>
          <w:rFonts w:ascii="Times New Roman" w:eastAsia="Calibri" w:hAnsi="Times New Roman" w:cs="Times New Roman"/>
          <w:sz w:val="28"/>
          <w:szCs w:val="28"/>
        </w:rPr>
      </w:pP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lastRenderedPageBreak/>
        <w:t>Основными функциями рабочей группы являются:</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4.1. Рассмотрение предложений членов рабочей группы </w:t>
      </w:r>
      <w:r w:rsidRPr="008B677E">
        <w:rPr>
          <w:rFonts w:ascii="Times New Roman" w:eastAsia="Calibri" w:hAnsi="Times New Roman" w:cs="Times New Roman"/>
          <w:sz w:val="28"/>
          <w:szCs w:val="28"/>
        </w:rPr>
        <w:br/>
        <w:t xml:space="preserve">по организации оказания муниципальных услуг в социальной сфере </w:t>
      </w:r>
      <w:r w:rsidRPr="008B677E">
        <w:rPr>
          <w:rFonts w:ascii="Times New Roman" w:eastAsia="Calibri" w:hAnsi="Times New Roman" w:cs="Times New Roman"/>
          <w:sz w:val="28"/>
          <w:szCs w:val="28"/>
        </w:rPr>
        <w:br/>
        <w:t xml:space="preserve">в соответствии с Федеральным законом и проведению </w:t>
      </w:r>
      <w:proofErr w:type="gramStart"/>
      <w:r w:rsidRPr="008B677E">
        <w:rPr>
          <w:rFonts w:ascii="Times New Roman" w:eastAsia="Calibri" w:hAnsi="Times New Roman" w:cs="Times New Roman"/>
          <w:sz w:val="28"/>
          <w:szCs w:val="28"/>
        </w:rPr>
        <w:t>апробации механизмов организации оказания муниципальных услуг</w:t>
      </w:r>
      <w:proofErr w:type="gramEnd"/>
      <w:r w:rsidRPr="008B677E">
        <w:rPr>
          <w:rFonts w:ascii="Times New Roman" w:eastAsia="Calibri" w:hAnsi="Times New Roman" w:cs="Times New Roman"/>
          <w:sz w:val="28"/>
          <w:szCs w:val="28"/>
        </w:rPr>
        <w:t xml:space="preserve"> в социальной сфере, предусмотренных Федеральным законом.</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4.2. Формирование, определение организационных, методических, технологических мероприятий необходимых для реализации плана апробации.</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4.3. Проведение текущего мониторинга и контроля хода реализации плана апробации.</w:t>
      </w:r>
    </w:p>
    <w:p w:rsidR="00AB2431" w:rsidRPr="008B677E" w:rsidRDefault="00AB2431" w:rsidP="00AB2431">
      <w:pPr>
        <w:spacing w:after="0"/>
        <w:ind w:firstLine="709"/>
        <w:contextualSpacing/>
        <w:jc w:val="center"/>
        <w:rPr>
          <w:rFonts w:ascii="Times New Roman" w:eastAsia="Calibri" w:hAnsi="Times New Roman" w:cs="Times New Roman"/>
          <w:sz w:val="28"/>
          <w:szCs w:val="28"/>
        </w:rPr>
      </w:pPr>
      <w:r w:rsidRPr="008B677E">
        <w:rPr>
          <w:rFonts w:ascii="Times New Roman" w:eastAsia="Calibri" w:hAnsi="Times New Roman" w:cs="Times New Roman"/>
          <w:sz w:val="28"/>
          <w:szCs w:val="28"/>
        </w:rPr>
        <w:t>5. Организация деятельности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5.1. Состав рабочей группы утверждается администрацией Золотухинского района.</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5.3. Руководитель рабочей группы осуществляет следующие функции:</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организует деятельность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планирует деятельность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утверждает повестку дня для обсуждения на очередном заседании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ведет заседания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5.5. Заседания рабочей группы проводятся по мере необходимости.</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5.6. Заседание рабочей группы считается правомочным, если на нем присутствует не менее половины членов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5.7. Документационное обеспечение деятельности рабочей группы осуществляется секретарем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5.8. Секретарь рабочей группы: </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5.8.1. осуществляет подготовку и организацию заседаний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5.8.2. осуществляет подготовку проектов решений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5.8.3. ведет протоколы заседаний рабочей группы и осуществляет контроль исполнения протокольных решений проектного комитета;</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5.8.4. осуществляет обобщение и подготовку информационных материалов, документов по результатам заседаний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 xml:space="preserve">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w:t>
      </w:r>
      <w:r w:rsidRPr="008B677E">
        <w:rPr>
          <w:rFonts w:ascii="Times New Roman" w:eastAsia="Calibri" w:hAnsi="Times New Roman" w:cs="Times New Roman"/>
          <w:sz w:val="28"/>
          <w:szCs w:val="28"/>
        </w:rPr>
        <w:lastRenderedPageBreak/>
        <w:t>заместителя руководителя рабочей группы, исполняющего обязанности руководителя рабочей группы, является решающим.</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AB2431" w:rsidRPr="008B677E" w:rsidRDefault="00AB2431" w:rsidP="00AB2431">
      <w:pPr>
        <w:spacing w:after="0"/>
        <w:ind w:firstLine="709"/>
        <w:contextualSpacing/>
        <w:jc w:val="both"/>
        <w:rPr>
          <w:rFonts w:ascii="Times New Roman" w:eastAsia="Calibri" w:hAnsi="Times New Roman" w:cs="Times New Roman"/>
          <w:sz w:val="28"/>
          <w:szCs w:val="28"/>
        </w:rPr>
      </w:pPr>
      <w:r w:rsidRPr="008B677E">
        <w:rPr>
          <w:rFonts w:ascii="Times New Roman" w:eastAsia="Calibri" w:hAnsi="Times New Roman" w:cs="Times New Roman"/>
          <w:sz w:val="28"/>
          <w:szCs w:val="28"/>
        </w:rPr>
        <w:t>Копии протоколов направляются всем членам рабочей группы.</w:t>
      </w:r>
    </w:p>
    <w:p w:rsidR="00AB2431" w:rsidRPr="008B677E" w:rsidRDefault="00AB2431" w:rsidP="00AB2431">
      <w:pPr>
        <w:spacing w:after="0" w:line="336" w:lineRule="auto"/>
        <w:ind w:firstLine="709"/>
        <w:jc w:val="both"/>
        <w:rPr>
          <w:rFonts w:ascii="Times New Roman" w:eastAsia="Times New Roman" w:hAnsi="Times New Roman" w:cs="Times New Roman"/>
          <w:sz w:val="28"/>
          <w:szCs w:val="28"/>
        </w:rPr>
      </w:pPr>
    </w:p>
    <w:p w:rsidR="00AB2431" w:rsidRPr="00242F95" w:rsidRDefault="00AB2431" w:rsidP="00AB2431">
      <w:pPr>
        <w:spacing w:after="0" w:line="336" w:lineRule="auto"/>
        <w:ind w:firstLine="709"/>
        <w:jc w:val="center"/>
        <w:rPr>
          <w:rFonts w:ascii="Times New Roman" w:eastAsia="Times New Roman" w:hAnsi="Times New Roman" w:cs="Times New Roman"/>
          <w:sz w:val="28"/>
          <w:szCs w:val="28"/>
        </w:rPr>
        <w:sectPr w:rsidR="00AB2431" w:rsidRPr="00242F95" w:rsidSect="008B677E">
          <w:pgSz w:w="11906" w:h="16838"/>
          <w:pgMar w:top="1134" w:right="567" w:bottom="1134" w:left="1134" w:header="708" w:footer="708" w:gutter="0"/>
          <w:cols w:space="708"/>
          <w:docGrid w:linePitch="381"/>
        </w:sectPr>
      </w:pPr>
    </w:p>
    <w:p w:rsidR="00AB2431" w:rsidRPr="00982BFC" w:rsidRDefault="00AB2431" w:rsidP="00AB2431">
      <w:pPr>
        <w:tabs>
          <w:tab w:val="left" w:pos="709"/>
        </w:tabs>
        <w:spacing w:after="0" w:line="280" w:lineRule="exact"/>
        <w:ind w:left="5103"/>
        <w:contextualSpacing/>
        <w:jc w:val="center"/>
        <w:rPr>
          <w:rFonts w:ascii="Times New Roman" w:eastAsia="Times New Roman" w:hAnsi="Times New Roman" w:cs="Times New Roman"/>
          <w:bCs/>
          <w:sz w:val="28"/>
          <w:szCs w:val="28"/>
        </w:rPr>
      </w:pPr>
      <w:r w:rsidRPr="00982BFC">
        <w:rPr>
          <w:rFonts w:ascii="Times New Roman" w:eastAsia="Times New Roman" w:hAnsi="Times New Roman" w:cs="Times New Roman"/>
          <w:bCs/>
          <w:sz w:val="28"/>
          <w:szCs w:val="28"/>
        </w:rPr>
        <w:lastRenderedPageBreak/>
        <w:t>ПРИЛОЖЕНИЕ № 5</w:t>
      </w:r>
    </w:p>
    <w:p w:rsidR="00AB2431" w:rsidRPr="00982BFC" w:rsidRDefault="00AB2431" w:rsidP="00AB2431">
      <w:pPr>
        <w:tabs>
          <w:tab w:val="left" w:pos="709"/>
        </w:tabs>
        <w:spacing w:after="0" w:line="280" w:lineRule="exact"/>
        <w:ind w:left="5103"/>
        <w:contextualSpacing/>
        <w:jc w:val="center"/>
        <w:rPr>
          <w:rFonts w:ascii="Times New Roman" w:eastAsia="Times New Roman" w:hAnsi="Times New Roman" w:cs="Times New Roman"/>
          <w:bCs/>
          <w:sz w:val="28"/>
          <w:szCs w:val="28"/>
        </w:rPr>
      </w:pPr>
      <w:r w:rsidRPr="00982BFC">
        <w:rPr>
          <w:rFonts w:ascii="Times New Roman" w:eastAsia="Times New Roman" w:hAnsi="Times New Roman" w:cs="Times New Roman"/>
          <w:bCs/>
          <w:sz w:val="28"/>
          <w:szCs w:val="28"/>
        </w:rPr>
        <w:t>к постановл</w:t>
      </w:r>
      <w:r>
        <w:rPr>
          <w:rFonts w:ascii="Times New Roman" w:eastAsia="Times New Roman" w:hAnsi="Times New Roman" w:cs="Times New Roman"/>
          <w:bCs/>
          <w:sz w:val="28"/>
          <w:szCs w:val="28"/>
        </w:rPr>
        <w:t xml:space="preserve">ению Администрации </w:t>
      </w:r>
      <w:r w:rsidRPr="00982BFC">
        <w:rPr>
          <w:rFonts w:ascii="Times New Roman" w:eastAsia="Times New Roman" w:hAnsi="Times New Roman" w:cs="Times New Roman"/>
          <w:bCs/>
          <w:sz w:val="28"/>
          <w:szCs w:val="28"/>
        </w:rPr>
        <w:t xml:space="preserve">Золотухинского района Курской области </w:t>
      </w:r>
    </w:p>
    <w:p w:rsidR="00AB2431" w:rsidRPr="00242F95" w:rsidRDefault="00AB2431" w:rsidP="00AB2431">
      <w:pPr>
        <w:spacing w:after="0" w:line="336" w:lineRule="auto"/>
        <w:rPr>
          <w:rFonts w:ascii="Times New Roman" w:eastAsia="Times New Roman" w:hAnsi="Times New Roman" w:cs="Times New Roman"/>
          <w:sz w:val="28"/>
          <w:szCs w:val="28"/>
        </w:rPr>
      </w:pPr>
      <w:r w:rsidRPr="00982BFC">
        <w:rPr>
          <w:rFonts w:ascii="Times New Roman" w:hAnsi="Times New Roman" w:cs="Times New Roman"/>
          <w:sz w:val="28"/>
          <w:szCs w:val="28"/>
        </w:rPr>
        <w:t xml:space="preserve">                                                                                       от 27.02.2023</w:t>
      </w:r>
      <w:r>
        <w:rPr>
          <w:rFonts w:ascii="Times New Roman" w:hAnsi="Times New Roman" w:cs="Times New Roman"/>
          <w:sz w:val="28"/>
          <w:szCs w:val="28"/>
        </w:rPr>
        <w:t xml:space="preserve"> №113-па</w:t>
      </w:r>
    </w:p>
    <w:p w:rsidR="00AB2431" w:rsidRPr="00C63601" w:rsidRDefault="00AB2431" w:rsidP="00AB2431">
      <w:pPr>
        <w:spacing w:after="0" w:line="360" w:lineRule="atLeast"/>
        <w:ind w:left="238" w:right="192"/>
        <w:jc w:val="center"/>
        <w:rPr>
          <w:rFonts w:ascii="Times New Roman" w:eastAsia="Times New Roman" w:hAnsi="Times New Roman" w:cs="Times New Roman"/>
          <w:sz w:val="28"/>
          <w:szCs w:val="28"/>
        </w:rPr>
      </w:pPr>
      <w:r w:rsidRPr="00C63601">
        <w:rPr>
          <w:rFonts w:ascii="Times New Roman" w:eastAsia="Times New Roman" w:hAnsi="Times New Roman" w:cs="Times New Roman"/>
          <w:w w:val="105"/>
          <w:sz w:val="28"/>
          <w:szCs w:val="28"/>
        </w:rPr>
        <w:t>СОСТАВ</w:t>
      </w:r>
    </w:p>
    <w:p w:rsidR="00AB2431" w:rsidRPr="00C63601" w:rsidRDefault="00AB2431" w:rsidP="00AB2431">
      <w:pPr>
        <w:spacing w:before="15" w:after="0" w:line="249" w:lineRule="auto"/>
        <w:ind w:left="2182" w:right="2136" w:firstLine="11"/>
        <w:jc w:val="center"/>
        <w:rPr>
          <w:rFonts w:ascii="Times New Roman" w:eastAsia="Times New Roman" w:hAnsi="Times New Roman" w:cs="Times New Roman"/>
          <w:sz w:val="28"/>
          <w:szCs w:val="28"/>
        </w:rPr>
      </w:pPr>
      <w:r w:rsidRPr="00C63601">
        <w:rPr>
          <w:rFonts w:ascii="Times New Roman" w:eastAsia="Times New Roman" w:hAnsi="Times New Roman" w:cs="Times New Roman"/>
          <w:w w:val="105"/>
          <w:sz w:val="28"/>
          <w:szCs w:val="28"/>
        </w:rPr>
        <w:t xml:space="preserve">рабочей группы по организации оказания </w:t>
      </w:r>
      <w:r w:rsidRPr="00C63601">
        <w:rPr>
          <w:rFonts w:ascii="Times New Roman" w:eastAsia="Times New Roman" w:hAnsi="Times New Roman" w:cs="Times New Roman"/>
          <w:spacing w:val="-1"/>
          <w:w w:val="105"/>
          <w:sz w:val="28"/>
          <w:szCs w:val="28"/>
        </w:rPr>
        <w:t xml:space="preserve">муниципальных </w:t>
      </w:r>
      <w:r w:rsidRPr="00C63601">
        <w:rPr>
          <w:rFonts w:ascii="Times New Roman" w:eastAsia="Times New Roman" w:hAnsi="Times New Roman" w:cs="Times New Roman"/>
          <w:w w:val="105"/>
          <w:sz w:val="28"/>
          <w:szCs w:val="28"/>
        </w:rPr>
        <w:t>услуг в социальной сфере</w:t>
      </w:r>
    </w:p>
    <w:p w:rsidR="00AB2431" w:rsidRPr="00C63601" w:rsidRDefault="00AB2431" w:rsidP="00AB2431">
      <w:pPr>
        <w:spacing w:after="0" w:line="336" w:lineRule="auto"/>
        <w:jc w:val="center"/>
        <w:rPr>
          <w:rFonts w:ascii="Times New Roman" w:eastAsia="Times New Roman" w:hAnsi="Times New Roman" w:cs="Times New Roman"/>
          <w:sz w:val="28"/>
          <w:szCs w:val="28"/>
        </w:rPr>
      </w:pPr>
    </w:p>
    <w:tbl>
      <w:tblPr>
        <w:tblStyle w:val="ac"/>
        <w:tblpPr w:leftFromText="180" w:rightFromText="180" w:vertAnchor="text" w:tblpY="1"/>
        <w:tblOverlap w:val="never"/>
        <w:tblW w:w="0" w:type="auto"/>
        <w:tblInd w:w="-459" w:type="dxa"/>
        <w:tblLook w:val="04A0"/>
      </w:tblPr>
      <w:tblGrid>
        <w:gridCol w:w="4395"/>
        <w:gridCol w:w="5528"/>
      </w:tblGrid>
      <w:tr w:rsidR="00AB2431" w:rsidRPr="00242F95" w:rsidTr="00AB2431">
        <w:trPr>
          <w:trHeight w:val="269"/>
        </w:trPr>
        <w:tc>
          <w:tcPr>
            <w:tcW w:w="4395" w:type="dxa"/>
          </w:tcPr>
          <w:p w:rsidR="00AB2431" w:rsidRPr="00AB2431" w:rsidRDefault="00AB2431" w:rsidP="00AB2431">
            <w:pPr>
              <w:pStyle w:val="a4"/>
              <w:numPr>
                <w:ilvl w:val="0"/>
                <w:numId w:val="4"/>
              </w:numPr>
              <w:spacing w:line="360" w:lineRule="auto"/>
              <w:ind w:right="-108"/>
              <w:rPr>
                <w:sz w:val="28"/>
                <w:szCs w:val="28"/>
              </w:rPr>
            </w:pPr>
            <w:r w:rsidRPr="00AB2431">
              <w:rPr>
                <w:sz w:val="28"/>
                <w:szCs w:val="28"/>
              </w:rPr>
              <w:t>Фамилия, имя, отчество</w:t>
            </w:r>
          </w:p>
        </w:tc>
        <w:tc>
          <w:tcPr>
            <w:tcW w:w="5528" w:type="dxa"/>
          </w:tcPr>
          <w:p w:rsidR="00AB2431" w:rsidRPr="00AB2431" w:rsidRDefault="00AB2431" w:rsidP="00AB2431">
            <w:pPr>
              <w:pStyle w:val="a4"/>
              <w:numPr>
                <w:ilvl w:val="0"/>
                <w:numId w:val="4"/>
              </w:numPr>
              <w:spacing w:line="360" w:lineRule="auto"/>
              <w:rPr>
                <w:sz w:val="28"/>
                <w:szCs w:val="28"/>
              </w:rPr>
            </w:pPr>
            <w:r w:rsidRPr="00AB2431">
              <w:rPr>
                <w:sz w:val="28"/>
                <w:szCs w:val="28"/>
              </w:rPr>
              <w:t>Должность</w:t>
            </w:r>
          </w:p>
        </w:tc>
      </w:tr>
      <w:tr w:rsidR="00AB2431" w:rsidRPr="00242F95" w:rsidTr="00AB2431">
        <w:trPr>
          <w:trHeight w:val="1128"/>
        </w:trPr>
        <w:tc>
          <w:tcPr>
            <w:tcW w:w="4395" w:type="dxa"/>
          </w:tcPr>
          <w:p w:rsidR="00AB2431"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Левкова</w:t>
            </w:r>
          </w:p>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Т</w:t>
            </w:r>
            <w:r>
              <w:rPr>
                <w:rFonts w:ascii="Times New Roman" w:hAnsi="Times New Roman" w:cs="Times New Roman"/>
                <w:sz w:val="28"/>
                <w:szCs w:val="28"/>
              </w:rPr>
              <w:t>атьяна Нажмудиновна</w:t>
            </w:r>
          </w:p>
        </w:tc>
        <w:tc>
          <w:tcPr>
            <w:tcW w:w="5528" w:type="dxa"/>
          </w:tcPr>
          <w:p w:rsidR="00AB2431" w:rsidRPr="001817C2" w:rsidRDefault="00AB2431" w:rsidP="00AB2431">
            <w:pPr>
              <w:ind w:right="899"/>
              <w:contextualSpacing/>
              <w:rPr>
                <w:rFonts w:ascii="Times New Roman" w:hAnsi="Times New Roman" w:cs="Times New Roman"/>
                <w:sz w:val="28"/>
                <w:szCs w:val="28"/>
              </w:rPr>
            </w:pPr>
            <w:r w:rsidRPr="001817C2">
              <w:rPr>
                <w:rFonts w:ascii="Times New Roman" w:hAnsi="Times New Roman" w:cs="Times New Roman"/>
                <w:sz w:val="28"/>
                <w:szCs w:val="28"/>
              </w:rPr>
              <w:t>заместитель главы Администрации Золотухи</w:t>
            </w:r>
            <w:r>
              <w:rPr>
                <w:rFonts w:ascii="Times New Roman" w:hAnsi="Times New Roman" w:cs="Times New Roman"/>
                <w:sz w:val="28"/>
                <w:szCs w:val="28"/>
              </w:rPr>
              <w:t xml:space="preserve">нского района Курской области - </w:t>
            </w:r>
            <w:r w:rsidRPr="001817C2">
              <w:rPr>
                <w:rFonts w:ascii="Times New Roman" w:hAnsi="Times New Roman" w:cs="Times New Roman"/>
                <w:sz w:val="28"/>
                <w:szCs w:val="28"/>
              </w:rPr>
              <w:t>руководитель рабочей группы</w:t>
            </w:r>
          </w:p>
        </w:tc>
      </w:tr>
      <w:tr w:rsidR="00AB2431" w:rsidRPr="00242F95" w:rsidTr="00AB2431">
        <w:trPr>
          <w:trHeight w:val="1271"/>
        </w:trPr>
        <w:tc>
          <w:tcPr>
            <w:tcW w:w="4395" w:type="dxa"/>
          </w:tcPr>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Хорошилова И</w:t>
            </w:r>
            <w:r>
              <w:rPr>
                <w:rFonts w:ascii="Times New Roman" w:hAnsi="Times New Roman" w:cs="Times New Roman"/>
                <w:sz w:val="28"/>
                <w:szCs w:val="28"/>
              </w:rPr>
              <w:t>рина Николаевна</w:t>
            </w:r>
          </w:p>
        </w:tc>
        <w:tc>
          <w:tcPr>
            <w:tcW w:w="5528" w:type="dxa"/>
          </w:tcPr>
          <w:p w:rsidR="00AB2431" w:rsidRPr="001817C2" w:rsidRDefault="00AB2431" w:rsidP="00AB2431">
            <w:pPr>
              <w:contextualSpacing/>
              <w:rPr>
                <w:rFonts w:ascii="Times New Roman" w:hAnsi="Times New Roman" w:cs="Times New Roman"/>
                <w:sz w:val="28"/>
                <w:szCs w:val="28"/>
              </w:rPr>
            </w:pPr>
            <w:r w:rsidRPr="001817C2">
              <w:rPr>
                <w:rFonts w:ascii="Times New Roman" w:hAnsi="Times New Roman" w:cs="Times New Roman"/>
                <w:sz w:val="28"/>
                <w:szCs w:val="28"/>
              </w:rPr>
              <w:t>начальник отдела образования, опеки и попечительства Администрации Золотухинского района Курской области -</w:t>
            </w:r>
          </w:p>
          <w:p w:rsidR="00AB2431" w:rsidRPr="001817C2" w:rsidRDefault="00AB2431" w:rsidP="00AB2431">
            <w:pPr>
              <w:contextualSpacing/>
              <w:rPr>
                <w:rFonts w:ascii="Times New Roman" w:hAnsi="Times New Roman" w:cs="Times New Roman"/>
                <w:sz w:val="28"/>
                <w:szCs w:val="28"/>
              </w:rPr>
            </w:pPr>
            <w:r w:rsidRPr="001817C2">
              <w:rPr>
                <w:rFonts w:ascii="Times New Roman" w:hAnsi="Times New Roman" w:cs="Times New Roman"/>
                <w:sz w:val="28"/>
                <w:szCs w:val="28"/>
              </w:rPr>
              <w:t>заместитель руководителя рабочей группы</w:t>
            </w:r>
          </w:p>
        </w:tc>
      </w:tr>
      <w:tr w:rsidR="00AB2431" w:rsidRPr="00242F95" w:rsidTr="00AB2431">
        <w:trPr>
          <w:trHeight w:val="1248"/>
        </w:trPr>
        <w:tc>
          <w:tcPr>
            <w:tcW w:w="4395" w:type="dxa"/>
          </w:tcPr>
          <w:p w:rsidR="00AB2431" w:rsidRPr="001817C2" w:rsidRDefault="00AB2431" w:rsidP="00AB2431">
            <w:pPr>
              <w:ind w:right="-108"/>
              <w:contextualSpacing/>
              <w:rPr>
                <w:rFonts w:ascii="Times New Roman" w:hAnsi="Times New Roman" w:cs="Times New Roman"/>
                <w:sz w:val="28"/>
                <w:szCs w:val="28"/>
              </w:rPr>
            </w:pPr>
            <w:r>
              <w:rPr>
                <w:rFonts w:ascii="Times New Roman" w:hAnsi="Times New Roman" w:cs="Times New Roman"/>
                <w:sz w:val="28"/>
                <w:szCs w:val="28"/>
              </w:rPr>
              <w:t>Денисова Светлана Владимировна</w:t>
            </w:r>
          </w:p>
          <w:p w:rsidR="00AB2431" w:rsidRPr="001817C2" w:rsidRDefault="00AB2431" w:rsidP="00AB2431">
            <w:pPr>
              <w:ind w:right="-108"/>
              <w:contextualSpacing/>
              <w:rPr>
                <w:rFonts w:ascii="Times New Roman" w:hAnsi="Times New Roman" w:cs="Times New Roman"/>
                <w:sz w:val="28"/>
                <w:szCs w:val="28"/>
              </w:rPr>
            </w:pPr>
          </w:p>
          <w:p w:rsidR="00AB2431" w:rsidRPr="001817C2" w:rsidRDefault="00AB2431" w:rsidP="00AB2431">
            <w:pPr>
              <w:ind w:right="-108"/>
              <w:contextualSpacing/>
              <w:rPr>
                <w:rFonts w:ascii="Times New Roman" w:hAnsi="Times New Roman" w:cs="Times New Roman"/>
                <w:sz w:val="28"/>
                <w:szCs w:val="28"/>
              </w:rPr>
            </w:pPr>
          </w:p>
        </w:tc>
        <w:tc>
          <w:tcPr>
            <w:tcW w:w="5528" w:type="dxa"/>
          </w:tcPr>
          <w:p w:rsidR="00AB2431" w:rsidRPr="001817C2" w:rsidRDefault="00AB2431" w:rsidP="00AB2431">
            <w:pPr>
              <w:ind w:left="71" w:hanging="71"/>
              <w:contextualSpacing/>
              <w:rPr>
                <w:rFonts w:ascii="Times New Roman" w:hAnsi="Times New Roman" w:cs="Times New Roman"/>
                <w:sz w:val="28"/>
                <w:szCs w:val="28"/>
              </w:rPr>
            </w:pPr>
            <w:r w:rsidRPr="001817C2">
              <w:rPr>
                <w:rFonts w:ascii="Times New Roman" w:hAnsi="Times New Roman" w:cs="Times New Roman"/>
                <w:sz w:val="28"/>
                <w:szCs w:val="28"/>
              </w:rPr>
              <w:t>заместитель начальника отдела образов</w:t>
            </w:r>
            <w:r>
              <w:rPr>
                <w:rFonts w:ascii="Times New Roman" w:hAnsi="Times New Roman" w:cs="Times New Roman"/>
                <w:sz w:val="28"/>
                <w:szCs w:val="28"/>
              </w:rPr>
              <w:t xml:space="preserve">ания, опеки и </w:t>
            </w:r>
            <w:r w:rsidRPr="001817C2">
              <w:rPr>
                <w:rFonts w:ascii="Times New Roman" w:hAnsi="Times New Roman" w:cs="Times New Roman"/>
                <w:sz w:val="28"/>
                <w:szCs w:val="28"/>
              </w:rPr>
              <w:t>попечительства Адми</w:t>
            </w:r>
            <w:r>
              <w:rPr>
                <w:rFonts w:ascii="Times New Roman" w:hAnsi="Times New Roman" w:cs="Times New Roman"/>
                <w:sz w:val="28"/>
                <w:szCs w:val="28"/>
              </w:rPr>
              <w:t xml:space="preserve">нистрации Золотухинского района </w:t>
            </w:r>
            <w:r w:rsidRPr="001817C2">
              <w:rPr>
                <w:rFonts w:ascii="Times New Roman" w:hAnsi="Times New Roman" w:cs="Times New Roman"/>
                <w:sz w:val="28"/>
                <w:szCs w:val="28"/>
              </w:rPr>
              <w:t>Курской области - секретарь рабочей группы</w:t>
            </w:r>
          </w:p>
        </w:tc>
      </w:tr>
      <w:tr w:rsidR="00AB2431" w:rsidRPr="00242F95" w:rsidTr="00AB2431">
        <w:trPr>
          <w:trHeight w:val="334"/>
        </w:trPr>
        <w:tc>
          <w:tcPr>
            <w:tcW w:w="4395" w:type="dxa"/>
          </w:tcPr>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Члены рабочей группы</w:t>
            </w:r>
          </w:p>
        </w:tc>
        <w:tc>
          <w:tcPr>
            <w:tcW w:w="5528" w:type="dxa"/>
          </w:tcPr>
          <w:p w:rsidR="00AB2431" w:rsidRPr="001817C2" w:rsidRDefault="00AB2431" w:rsidP="00AB2431">
            <w:pPr>
              <w:spacing w:after="160"/>
              <w:contextualSpacing/>
              <w:rPr>
                <w:rFonts w:ascii="Times New Roman" w:hAnsi="Times New Roman" w:cs="Times New Roman"/>
                <w:sz w:val="28"/>
                <w:szCs w:val="28"/>
              </w:rPr>
            </w:pPr>
          </w:p>
        </w:tc>
      </w:tr>
      <w:tr w:rsidR="00AB2431" w:rsidRPr="00242F95" w:rsidTr="00AB2431">
        <w:trPr>
          <w:trHeight w:val="1270"/>
        </w:trPr>
        <w:tc>
          <w:tcPr>
            <w:tcW w:w="4395" w:type="dxa"/>
          </w:tcPr>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Локтионова И</w:t>
            </w:r>
            <w:r>
              <w:rPr>
                <w:rFonts w:ascii="Times New Roman" w:hAnsi="Times New Roman" w:cs="Times New Roman"/>
                <w:sz w:val="28"/>
                <w:szCs w:val="28"/>
              </w:rPr>
              <w:t>рина Викторовна</w:t>
            </w:r>
          </w:p>
        </w:tc>
        <w:tc>
          <w:tcPr>
            <w:tcW w:w="5528" w:type="dxa"/>
          </w:tcPr>
          <w:p w:rsidR="00AB2431" w:rsidRPr="001817C2" w:rsidRDefault="00AB2431" w:rsidP="00AB2431">
            <w:pPr>
              <w:ind w:right="767"/>
              <w:contextualSpacing/>
              <w:rPr>
                <w:rFonts w:ascii="Times New Roman" w:hAnsi="Times New Roman" w:cs="Times New Roman"/>
                <w:sz w:val="28"/>
                <w:szCs w:val="28"/>
              </w:rPr>
            </w:pPr>
            <w:r w:rsidRPr="001817C2">
              <w:rPr>
                <w:rFonts w:ascii="Times New Roman" w:hAnsi="Times New Roman" w:cs="Times New Roman"/>
                <w:sz w:val="28"/>
                <w:szCs w:val="28"/>
              </w:rPr>
              <w:t>начальник финансового управления Администрации Золотухинского района Курской области</w:t>
            </w:r>
          </w:p>
        </w:tc>
      </w:tr>
      <w:tr w:rsidR="00AB2431" w:rsidRPr="00242F95" w:rsidTr="00AB2431">
        <w:trPr>
          <w:trHeight w:val="1274"/>
        </w:trPr>
        <w:tc>
          <w:tcPr>
            <w:tcW w:w="4395" w:type="dxa"/>
          </w:tcPr>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lastRenderedPageBreak/>
              <w:t>Русанова В</w:t>
            </w:r>
            <w:r>
              <w:rPr>
                <w:rFonts w:ascii="Times New Roman" w:hAnsi="Times New Roman" w:cs="Times New Roman"/>
                <w:sz w:val="28"/>
                <w:szCs w:val="28"/>
              </w:rPr>
              <w:t>алентина Станиславовна</w:t>
            </w:r>
          </w:p>
        </w:tc>
        <w:tc>
          <w:tcPr>
            <w:tcW w:w="5528" w:type="dxa"/>
          </w:tcPr>
          <w:p w:rsidR="00AB2431" w:rsidRPr="001817C2" w:rsidRDefault="00AB2431" w:rsidP="00AB2431">
            <w:pPr>
              <w:contextualSpacing/>
              <w:rPr>
                <w:rFonts w:ascii="Times New Roman" w:hAnsi="Times New Roman" w:cs="Times New Roman"/>
                <w:sz w:val="28"/>
                <w:szCs w:val="28"/>
              </w:rPr>
            </w:pPr>
            <w:r>
              <w:rPr>
                <w:rFonts w:ascii="Times New Roman" w:hAnsi="Times New Roman" w:cs="Times New Roman"/>
                <w:sz w:val="28"/>
                <w:szCs w:val="28"/>
              </w:rPr>
              <w:t xml:space="preserve">экономист </w:t>
            </w:r>
            <w:r w:rsidRPr="001817C2">
              <w:rPr>
                <w:rFonts w:ascii="Times New Roman" w:hAnsi="Times New Roman" w:cs="Times New Roman"/>
                <w:sz w:val="28"/>
                <w:szCs w:val="28"/>
              </w:rPr>
              <w:t>МКУ «</w:t>
            </w:r>
            <w:r>
              <w:rPr>
                <w:rFonts w:ascii="Times New Roman" w:hAnsi="Times New Roman" w:cs="Times New Roman"/>
                <w:sz w:val="28"/>
                <w:szCs w:val="28"/>
              </w:rPr>
              <w:t xml:space="preserve">Центр бюджетного учета»  </w:t>
            </w:r>
            <w:r w:rsidRPr="001817C2">
              <w:rPr>
                <w:rFonts w:ascii="Times New Roman" w:hAnsi="Times New Roman" w:cs="Times New Roman"/>
                <w:sz w:val="28"/>
                <w:szCs w:val="28"/>
              </w:rPr>
              <w:t>Золотухинского района Курской области</w:t>
            </w:r>
          </w:p>
        </w:tc>
      </w:tr>
      <w:tr w:rsidR="00AB2431" w:rsidRPr="00242F95" w:rsidTr="00AB2431">
        <w:trPr>
          <w:trHeight w:val="1250"/>
        </w:trPr>
        <w:tc>
          <w:tcPr>
            <w:tcW w:w="4395" w:type="dxa"/>
          </w:tcPr>
          <w:p w:rsidR="00AB2431" w:rsidRPr="001817C2" w:rsidRDefault="00AB2431" w:rsidP="00AB2431">
            <w:pPr>
              <w:ind w:right="-108"/>
              <w:contextualSpacing/>
              <w:rPr>
                <w:rFonts w:ascii="Times New Roman" w:hAnsi="Times New Roman" w:cs="Times New Roman"/>
                <w:sz w:val="28"/>
                <w:szCs w:val="28"/>
              </w:rPr>
            </w:pPr>
            <w:r>
              <w:rPr>
                <w:rFonts w:ascii="Times New Roman" w:hAnsi="Times New Roman" w:cs="Times New Roman"/>
                <w:sz w:val="28"/>
                <w:szCs w:val="28"/>
              </w:rPr>
              <w:t>Рождественская Олеся Михайловна</w:t>
            </w:r>
          </w:p>
          <w:p w:rsidR="00AB2431" w:rsidRPr="001817C2" w:rsidRDefault="00AB2431" w:rsidP="00AB2431">
            <w:pPr>
              <w:ind w:right="-108"/>
              <w:contextualSpacing/>
              <w:rPr>
                <w:rFonts w:ascii="Times New Roman" w:hAnsi="Times New Roman" w:cs="Times New Roman"/>
                <w:sz w:val="28"/>
                <w:szCs w:val="28"/>
              </w:rPr>
            </w:pPr>
          </w:p>
          <w:p w:rsidR="00AB2431" w:rsidRPr="001817C2" w:rsidRDefault="00AB2431" w:rsidP="00AB2431">
            <w:pPr>
              <w:ind w:right="-108"/>
              <w:contextualSpacing/>
              <w:rPr>
                <w:rFonts w:ascii="Times New Roman" w:hAnsi="Times New Roman" w:cs="Times New Roman"/>
                <w:sz w:val="28"/>
                <w:szCs w:val="28"/>
              </w:rPr>
            </w:pPr>
          </w:p>
          <w:p w:rsidR="00AB2431" w:rsidRPr="001817C2" w:rsidRDefault="00AB2431" w:rsidP="00AB2431">
            <w:pPr>
              <w:ind w:right="-108"/>
              <w:contextualSpacing/>
              <w:rPr>
                <w:rFonts w:ascii="Times New Roman" w:hAnsi="Times New Roman" w:cs="Times New Roman"/>
                <w:sz w:val="28"/>
                <w:szCs w:val="28"/>
              </w:rPr>
            </w:pPr>
          </w:p>
        </w:tc>
        <w:tc>
          <w:tcPr>
            <w:tcW w:w="5528" w:type="dxa"/>
          </w:tcPr>
          <w:p w:rsidR="00AB2431" w:rsidRPr="001817C2" w:rsidRDefault="00AB2431" w:rsidP="00AB2431">
            <w:pPr>
              <w:contextualSpacing/>
              <w:rPr>
                <w:rFonts w:ascii="Times New Roman" w:hAnsi="Times New Roman" w:cs="Times New Roman"/>
                <w:sz w:val="28"/>
                <w:szCs w:val="28"/>
              </w:rPr>
            </w:pPr>
            <w:r w:rsidRPr="001817C2">
              <w:rPr>
                <w:rFonts w:ascii="Times New Roman" w:hAnsi="Times New Roman" w:cs="Times New Roman"/>
                <w:sz w:val="28"/>
                <w:szCs w:val="28"/>
              </w:rPr>
              <w:t xml:space="preserve">ведущий специалист - эксперт отдела образования, опеки и попечительства Администрации Золотухинского района Курской области - муниципальный координатор по внедрению целевой </w:t>
            </w:r>
            <w:proofErr w:type="gramStart"/>
            <w:r w:rsidRPr="001817C2">
              <w:rPr>
                <w:rFonts w:ascii="Times New Roman" w:hAnsi="Times New Roman" w:cs="Times New Roman"/>
                <w:sz w:val="28"/>
                <w:szCs w:val="28"/>
              </w:rPr>
              <w:t>модели развития региональной системы дополнительного образования детей</w:t>
            </w:r>
            <w:proofErr w:type="gramEnd"/>
            <w:r w:rsidRPr="001817C2">
              <w:rPr>
                <w:rFonts w:ascii="Times New Roman" w:hAnsi="Times New Roman" w:cs="Times New Roman"/>
                <w:sz w:val="28"/>
                <w:szCs w:val="28"/>
              </w:rPr>
              <w:t xml:space="preserve"> на территории Золотухинского района</w:t>
            </w:r>
          </w:p>
        </w:tc>
      </w:tr>
      <w:tr w:rsidR="00AB2431" w:rsidRPr="00242F95" w:rsidTr="00AB2431">
        <w:trPr>
          <w:trHeight w:val="1250"/>
        </w:trPr>
        <w:tc>
          <w:tcPr>
            <w:tcW w:w="4395" w:type="dxa"/>
          </w:tcPr>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Тодиков Я</w:t>
            </w:r>
            <w:r>
              <w:rPr>
                <w:rFonts w:ascii="Times New Roman" w:hAnsi="Times New Roman" w:cs="Times New Roman"/>
                <w:sz w:val="28"/>
                <w:szCs w:val="28"/>
              </w:rPr>
              <w:t>ннис Феликсович</w:t>
            </w:r>
          </w:p>
        </w:tc>
        <w:tc>
          <w:tcPr>
            <w:tcW w:w="5528" w:type="dxa"/>
          </w:tcPr>
          <w:p w:rsidR="00AB2431" w:rsidRPr="001817C2" w:rsidRDefault="00AB2431" w:rsidP="00AB2431">
            <w:pPr>
              <w:contextualSpacing/>
              <w:rPr>
                <w:rFonts w:ascii="Times New Roman" w:hAnsi="Times New Roman" w:cs="Times New Roman"/>
                <w:sz w:val="28"/>
                <w:szCs w:val="28"/>
              </w:rPr>
            </w:pPr>
            <w:r>
              <w:rPr>
                <w:rFonts w:ascii="Times New Roman" w:hAnsi="Times New Roman" w:cs="Times New Roman"/>
                <w:sz w:val="28"/>
                <w:szCs w:val="28"/>
              </w:rPr>
              <w:t>начальник</w:t>
            </w:r>
            <w:r w:rsidRPr="001817C2">
              <w:rPr>
                <w:rFonts w:ascii="Times New Roman" w:hAnsi="Times New Roman" w:cs="Times New Roman"/>
                <w:sz w:val="28"/>
                <w:szCs w:val="28"/>
              </w:rPr>
              <w:t xml:space="preserve"> отдела по делам молодёжи, физической культуры и спорта Администрации Золотухинского района Курской области</w:t>
            </w:r>
          </w:p>
        </w:tc>
      </w:tr>
      <w:tr w:rsidR="00AB2431" w:rsidRPr="00242F95" w:rsidTr="00AB2431">
        <w:trPr>
          <w:trHeight w:val="1250"/>
        </w:trPr>
        <w:tc>
          <w:tcPr>
            <w:tcW w:w="4395" w:type="dxa"/>
          </w:tcPr>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Шалимова Ю</w:t>
            </w:r>
            <w:r>
              <w:rPr>
                <w:rFonts w:ascii="Times New Roman" w:hAnsi="Times New Roman" w:cs="Times New Roman"/>
                <w:sz w:val="28"/>
                <w:szCs w:val="28"/>
              </w:rPr>
              <w:t>лия Юрьевна</w:t>
            </w:r>
          </w:p>
        </w:tc>
        <w:tc>
          <w:tcPr>
            <w:tcW w:w="5528" w:type="dxa"/>
          </w:tcPr>
          <w:p w:rsidR="00AB2431" w:rsidRPr="001817C2" w:rsidRDefault="00AB2431" w:rsidP="00AB2431">
            <w:pPr>
              <w:contextualSpacing/>
              <w:rPr>
                <w:rFonts w:ascii="Times New Roman" w:hAnsi="Times New Roman" w:cs="Times New Roman"/>
                <w:sz w:val="28"/>
                <w:szCs w:val="28"/>
              </w:rPr>
            </w:pPr>
            <w:r w:rsidRPr="001817C2">
              <w:rPr>
                <w:rFonts w:ascii="Times New Roman" w:hAnsi="Times New Roman" w:cs="Times New Roman"/>
                <w:sz w:val="28"/>
                <w:szCs w:val="28"/>
              </w:rPr>
              <w:t>начальник отдела культуры Администрации  Золотухинского района Курской области</w:t>
            </w:r>
          </w:p>
        </w:tc>
      </w:tr>
      <w:tr w:rsidR="00AB2431" w:rsidRPr="00242F95" w:rsidTr="00AB2431">
        <w:trPr>
          <w:trHeight w:val="1250"/>
        </w:trPr>
        <w:tc>
          <w:tcPr>
            <w:tcW w:w="4395" w:type="dxa"/>
          </w:tcPr>
          <w:p w:rsidR="00AB2431" w:rsidRPr="001817C2" w:rsidRDefault="00AB2431" w:rsidP="00AB2431">
            <w:pPr>
              <w:ind w:right="-108"/>
              <w:contextualSpacing/>
              <w:rPr>
                <w:rFonts w:ascii="Times New Roman" w:hAnsi="Times New Roman" w:cs="Times New Roman"/>
                <w:sz w:val="28"/>
                <w:szCs w:val="28"/>
              </w:rPr>
            </w:pPr>
            <w:r>
              <w:rPr>
                <w:rFonts w:ascii="Times New Roman" w:hAnsi="Times New Roman" w:cs="Times New Roman"/>
                <w:sz w:val="28"/>
                <w:szCs w:val="28"/>
              </w:rPr>
              <w:t>Бобринева Анастасия Владимировна</w:t>
            </w:r>
          </w:p>
        </w:tc>
        <w:tc>
          <w:tcPr>
            <w:tcW w:w="5528" w:type="dxa"/>
          </w:tcPr>
          <w:p w:rsidR="00AB2431" w:rsidRPr="001817C2" w:rsidRDefault="00AB2431" w:rsidP="00AB2431">
            <w:pPr>
              <w:contextualSpacing/>
              <w:rPr>
                <w:rFonts w:ascii="Times New Roman" w:hAnsi="Times New Roman" w:cs="Times New Roman"/>
                <w:sz w:val="28"/>
                <w:szCs w:val="28"/>
              </w:rPr>
            </w:pPr>
            <w:r w:rsidRPr="001817C2">
              <w:rPr>
                <w:rFonts w:ascii="Times New Roman" w:hAnsi="Times New Roman" w:cs="Times New Roman"/>
                <w:sz w:val="28"/>
                <w:szCs w:val="28"/>
              </w:rPr>
              <w:t>руководитель муниципального опорного центра дополнительного образования детей в Золотухинском районе Курской области</w:t>
            </w:r>
            <w:r>
              <w:rPr>
                <w:rFonts w:ascii="Times New Roman" w:hAnsi="Times New Roman" w:cs="Times New Roman"/>
                <w:sz w:val="28"/>
                <w:szCs w:val="28"/>
              </w:rPr>
              <w:t>, директор МБУ ДО «Свободинский ДДТ» Золотухинского района Курской области</w:t>
            </w:r>
          </w:p>
        </w:tc>
      </w:tr>
      <w:tr w:rsidR="00AB2431" w:rsidRPr="00242F95" w:rsidTr="00AB2431">
        <w:trPr>
          <w:trHeight w:val="1250"/>
        </w:trPr>
        <w:tc>
          <w:tcPr>
            <w:tcW w:w="4395" w:type="dxa"/>
          </w:tcPr>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Горбачева Л</w:t>
            </w:r>
            <w:r>
              <w:rPr>
                <w:rFonts w:ascii="Times New Roman" w:hAnsi="Times New Roman" w:cs="Times New Roman"/>
                <w:sz w:val="28"/>
                <w:szCs w:val="28"/>
              </w:rPr>
              <w:t>юбовь Федоровна</w:t>
            </w:r>
          </w:p>
        </w:tc>
        <w:tc>
          <w:tcPr>
            <w:tcW w:w="5528" w:type="dxa"/>
          </w:tcPr>
          <w:p w:rsidR="00AB2431" w:rsidRPr="007E23B8" w:rsidRDefault="00AB2431" w:rsidP="00AB2431">
            <w:pPr>
              <w:rPr>
                <w:rFonts w:ascii="Times New Roman" w:hAnsi="Times New Roman" w:cs="Times New Roman"/>
                <w:sz w:val="28"/>
                <w:szCs w:val="28"/>
              </w:rPr>
            </w:pPr>
            <w:r w:rsidRPr="001817C2">
              <w:rPr>
                <w:rFonts w:ascii="Times New Roman" w:hAnsi="Times New Roman" w:cs="Times New Roman"/>
                <w:sz w:val="28"/>
                <w:szCs w:val="28"/>
              </w:rPr>
              <w:t>заведу</w:t>
            </w:r>
            <w:r>
              <w:rPr>
                <w:rFonts w:ascii="Times New Roman" w:hAnsi="Times New Roman" w:cs="Times New Roman"/>
                <w:sz w:val="28"/>
                <w:szCs w:val="28"/>
              </w:rPr>
              <w:t xml:space="preserve">ющий МКУ СДПО «Золотухинский </w:t>
            </w:r>
            <w:r>
              <w:t xml:space="preserve"> </w:t>
            </w:r>
            <w:r w:rsidRPr="007E23B8">
              <w:rPr>
                <w:rFonts w:ascii="Times New Roman" w:hAnsi="Times New Roman" w:cs="Times New Roman"/>
                <w:sz w:val="28"/>
                <w:szCs w:val="28"/>
              </w:rPr>
              <w:t xml:space="preserve">районный кабинет </w:t>
            </w:r>
            <w:proofErr w:type="gramStart"/>
            <w:r w:rsidRPr="007E23B8">
              <w:rPr>
                <w:rFonts w:ascii="Times New Roman" w:hAnsi="Times New Roman" w:cs="Times New Roman"/>
                <w:sz w:val="28"/>
                <w:szCs w:val="28"/>
              </w:rPr>
              <w:t>дополнительного</w:t>
            </w:r>
            <w:proofErr w:type="gramEnd"/>
          </w:p>
          <w:p w:rsidR="00AB2431" w:rsidRPr="007E23B8" w:rsidRDefault="00AB2431" w:rsidP="00AB2431">
            <w:pPr>
              <w:rPr>
                <w:rFonts w:ascii="Times New Roman" w:hAnsi="Times New Roman" w:cs="Times New Roman"/>
                <w:sz w:val="28"/>
                <w:szCs w:val="28"/>
              </w:rPr>
            </w:pPr>
            <w:r w:rsidRPr="007E23B8">
              <w:rPr>
                <w:rFonts w:ascii="Times New Roman" w:hAnsi="Times New Roman" w:cs="Times New Roman"/>
                <w:sz w:val="28"/>
                <w:szCs w:val="28"/>
              </w:rPr>
              <w:t>педагогического образования»</w:t>
            </w:r>
          </w:p>
          <w:p w:rsidR="00AB2431" w:rsidRPr="001817C2" w:rsidRDefault="00AB2431" w:rsidP="00AB2431">
            <w:pPr>
              <w:contextualSpacing/>
              <w:rPr>
                <w:rFonts w:ascii="Times New Roman" w:hAnsi="Times New Roman" w:cs="Times New Roman"/>
                <w:sz w:val="28"/>
                <w:szCs w:val="28"/>
              </w:rPr>
            </w:pPr>
          </w:p>
        </w:tc>
      </w:tr>
      <w:tr w:rsidR="00AB2431" w:rsidRPr="00242F95" w:rsidTr="00AB2431">
        <w:trPr>
          <w:trHeight w:val="1250"/>
        </w:trPr>
        <w:tc>
          <w:tcPr>
            <w:tcW w:w="4395" w:type="dxa"/>
          </w:tcPr>
          <w:p w:rsidR="00AB2431" w:rsidRPr="001817C2" w:rsidRDefault="00AB2431" w:rsidP="00AB2431">
            <w:pPr>
              <w:ind w:right="-108"/>
              <w:contextualSpacing/>
              <w:rPr>
                <w:rFonts w:ascii="Times New Roman" w:hAnsi="Times New Roman" w:cs="Times New Roman"/>
                <w:sz w:val="28"/>
                <w:szCs w:val="28"/>
              </w:rPr>
            </w:pPr>
            <w:r>
              <w:rPr>
                <w:rFonts w:ascii="Times New Roman" w:hAnsi="Times New Roman" w:cs="Times New Roman"/>
                <w:sz w:val="28"/>
                <w:szCs w:val="28"/>
              </w:rPr>
              <w:lastRenderedPageBreak/>
              <w:t>Проскурина Надежда Алексеевна</w:t>
            </w:r>
          </w:p>
        </w:tc>
        <w:tc>
          <w:tcPr>
            <w:tcW w:w="5528" w:type="dxa"/>
          </w:tcPr>
          <w:p w:rsidR="00AB2431" w:rsidRPr="001817C2" w:rsidRDefault="00AB2431" w:rsidP="00AB2431">
            <w:pPr>
              <w:contextualSpacing/>
              <w:rPr>
                <w:rFonts w:ascii="Times New Roman" w:hAnsi="Times New Roman" w:cs="Times New Roman"/>
                <w:sz w:val="28"/>
                <w:szCs w:val="28"/>
              </w:rPr>
            </w:pPr>
            <w:r w:rsidRPr="001817C2">
              <w:rPr>
                <w:rFonts w:ascii="Times New Roman" w:hAnsi="Times New Roman" w:cs="Times New Roman"/>
                <w:sz w:val="28"/>
                <w:szCs w:val="28"/>
              </w:rPr>
              <w:t>директор МБОУ «Свободинская средняя общеобразовательная школа» Золотухинского района Курской области</w:t>
            </w:r>
          </w:p>
        </w:tc>
      </w:tr>
      <w:tr w:rsidR="00AB2431" w:rsidRPr="00242F95" w:rsidTr="00AB2431">
        <w:trPr>
          <w:trHeight w:val="1250"/>
        </w:trPr>
        <w:tc>
          <w:tcPr>
            <w:tcW w:w="4395" w:type="dxa"/>
          </w:tcPr>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Горлатых И</w:t>
            </w:r>
            <w:r>
              <w:rPr>
                <w:rFonts w:ascii="Times New Roman" w:hAnsi="Times New Roman" w:cs="Times New Roman"/>
                <w:sz w:val="28"/>
                <w:szCs w:val="28"/>
              </w:rPr>
              <w:t>нна Алексеевна</w:t>
            </w:r>
          </w:p>
        </w:tc>
        <w:tc>
          <w:tcPr>
            <w:tcW w:w="5528" w:type="dxa"/>
          </w:tcPr>
          <w:p w:rsidR="00AB2431" w:rsidRPr="001817C2" w:rsidRDefault="00AB2431" w:rsidP="00AB2431">
            <w:pPr>
              <w:contextualSpacing/>
              <w:rPr>
                <w:rFonts w:ascii="Times New Roman" w:hAnsi="Times New Roman" w:cs="Times New Roman"/>
                <w:sz w:val="28"/>
                <w:szCs w:val="28"/>
              </w:rPr>
            </w:pPr>
            <w:r w:rsidRPr="001817C2">
              <w:rPr>
                <w:rFonts w:ascii="Times New Roman" w:hAnsi="Times New Roman" w:cs="Times New Roman"/>
                <w:sz w:val="28"/>
                <w:szCs w:val="28"/>
              </w:rPr>
              <w:t>директор МБОУ «Жерновецкая средняя общеобразовательная школа» Золотухинского района Курской области</w:t>
            </w:r>
          </w:p>
        </w:tc>
      </w:tr>
      <w:tr w:rsidR="00AB2431" w:rsidRPr="00242F95" w:rsidTr="00AB2431">
        <w:trPr>
          <w:trHeight w:val="1250"/>
        </w:trPr>
        <w:tc>
          <w:tcPr>
            <w:tcW w:w="4395" w:type="dxa"/>
          </w:tcPr>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Каледина Ю</w:t>
            </w:r>
            <w:r>
              <w:rPr>
                <w:rFonts w:ascii="Times New Roman" w:hAnsi="Times New Roman" w:cs="Times New Roman"/>
                <w:sz w:val="28"/>
                <w:szCs w:val="28"/>
              </w:rPr>
              <w:t>лия Анатольевна</w:t>
            </w:r>
          </w:p>
        </w:tc>
        <w:tc>
          <w:tcPr>
            <w:tcW w:w="5528" w:type="dxa"/>
          </w:tcPr>
          <w:p w:rsidR="00AB2431" w:rsidRPr="001817C2" w:rsidRDefault="00AB2431" w:rsidP="00AB2431">
            <w:pPr>
              <w:contextualSpacing/>
              <w:rPr>
                <w:rFonts w:ascii="Times New Roman" w:hAnsi="Times New Roman" w:cs="Times New Roman"/>
                <w:sz w:val="28"/>
                <w:szCs w:val="28"/>
              </w:rPr>
            </w:pPr>
            <w:r w:rsidRPr="001817C2">
              <w:rPr>
                <w:rFonts w:ascii="Times New Roman" w:hAnsi="Times New Roman" w:cs="Times New Roman"/>
                <w:sz w:val="28"/>
                <w:szCs w:val="28"/>
              </w:rPr>
              <w:t>директор  МБОУ  «Будановская средняя общеобразовательная школа имени Героя Советского Союза М.В. Грешилова»</w:t>
            </w:r>
          </w:p>
          <w:p w:rsidR="00AB2431" w:rsidRPr="001817C2" w:rsidRDefault="00AB2431" w:rsidP="00AB2431">
            <w:pPr>
              <w:contextualSpacing/>
              <w:rPr>
                <w:rFonts w:ascii="Times New Roman" w:hAnsi="Times New Roman" w:cs="Times New Roman"/>
                <w:sz w:val="28"/>
                <w:szCs w:val="28"/>
              </w:rPr>
            </w:pPr>
            <w:r w:rsidRPr="001817C2">
              <w:rPr>
                <w:rFonts w:ascii="Times New Roman" w:hAnsi="Times New Roman" w:cs="Times New Roman"/>
                <w:sz w:val="28"/>
                <w:szCs w:val="28"/>
              </w:rPr>
              <w:t>Золотухинского района Курской области</w:t>
            </w:r>
          </w:p>
        </w:tc>
      </w:tr>
      <w:tr w:rsidR="00AB2431" w:rsidRPr="00242F95" w:rsidTr="00AB2431">
        <w:trPr>
          <w:trHeight w:val="1250"/>
        </w:trPr>
        <w:tc>
          <w:tcPr>
            <w:tcW w:w="4395" w:type="dxa"/>
          </w:tcPr>
          <w:p w:rsidR="00AB2431" w:rsidRPr="001817C2" w:rsidRDefault="00AB2431" w:rsidP="00AB2431">
            <w:pPr>
              <w:ind w:right="-108"/>
              <w:contextualSpacing/>
              <w:rPr>
                <w:rFonts w:ascii="Times New Roman" w:hAnsi="Times New Roman" w:cs="Times New Roman"/>
                <w:sz w:val="28"/>
                <w:szCs w:val="28"/>
              </w:rPr>
            </w:pPr>
            <w:r>
              <w:rPr>
                <w:rFonts w:ascii="Times New Roman" w:hAnsi="Times New Roman" w:cs="Times New Roman"/>
                <w:sz w:val="28"/>
                <w:szCs w:val="28"/>
              </w:rPr>
              <w:t>Панькова Екатерина Сергеевна</w:t>
            </w:r>
          </w:p>
        </w:tc>
        <w:tc>
          <w:tcPr>
            <w:tcW w:w="5528" w:type="dxa"/>
          </w:tcPr>
          <w:p w:rsidR="00AB2431" w:rsidRPr="001817C2" w:rsidRDefault="00AB2431" w:rsidP="00AB2431">
            <w:pPr>
              <w:contextualSpacing/>
              <w:rPr>
                <w:rFonts w:ascii="Times New Roman" w:hAnsi="Times New Roman" w:cs="Times New Roman"/>
                <w:sz w:val="28"/>
                <w:szCs w:val="28"/>
              </w:rPr>
            </w:pPr>
            <w:r w:rsidRPr="001817C2">
              <w:rPr>
                <w:rFonts w:ascii="Times New Roman" w:hAnsi="Times New Roman" w:cs="Times New Roman"/>
                <w:sz w:val="28"/>
                <w:szCs w:val="28"/>
              </w:rPr>
              <w:t>директор МБОУ «Золотухинская средняя общеобразовательная школа» Золотухинского района Курской области</w:t>
            </w:r>
          </w:p>
        </w:tc>
      </w:tr>
      <w:tr w:rsidR="00AB2431" w:rsidRPr="00242F95" w:rsidTr="00AB2431">
        <w:trPr>
          <w:trHeight w:val="1250"/>
        </w:trPr>
        <w:tc>
          <w:tcPr>
            <w:tcW w:w="4395" w:type="dxa"/>
          </w:tcPr>
          <w:p w:rsidR="00AB2431" w:rsidRPr="001817C2" w:rsidRDefault="00AB2431" w:rsidP="00AB2431">
            <w:pPr>
              <w:ind w:right="-108"/>
              <w:contextualSpacing/>
              <w:rPr>
                <w:rFonts w:ascii="Times New Roman" w:hAnsi="Times New Roman" w:cs="Times New Roman"/>
                <w:sz w:val="28"/>
                <w:szCs w:val="28"/>
              </w:rPr>
            </w:pPr>
            <w:r w:rsidRPr="001817C2">
              <w:rPr>
                <w:rFonts w:ascii="Times New Roman" w:hAnsi="Times New Roman" w:cs="Times New Roman"/>
                <w:sz w:val="28"/>
                <w:szCs w:val="28"/>
              </w:rPr>
              <w:t>Лобанов Ю</w:t>
            </w:r>
            <w:r>
              <w:rPr>
                <w:rFonts w:ascii="Times New Roman" w:hAnsi="Times New Roman" w:cs="Times New Roman"/>
                <w:sz w:val="28"/>
                <w:szCs w:val="28"/>
              </w:rPr>
              <w:t>рий Михайлович</w:t>
            </w:r>
          </w:p>
        </w:tc>
        <w:tc>
          <w:tcPr>
            <w:tcW w:w="5528" w:type="dxa"/>
          </w:tcPr>
          <w:p w:rsidR="00AB2431" w:rsidRPr="001817C2" w:rsidRDefault="00AB2431" w:rsidP="00AB2431">
            <w:pPr>
              <w:contextualSpacing/>
              <w:rPr>
                <w:rFonts w:ascii="Times New Roman" w:hAnsi="Times New Roman" w:cs="Times New Roman"/>
                <w:sz w:val="28"/>
                <w:szCs w:val="28"/>
              </w:rPr>
            </w:pPr>
            <w:r>
              <w:rPr>
                <w:rFonts w:ascii="Times New Roman" w:hAnsi="Times New Roman" w:cs="Times New Roman"/>
                <w:sz w:val="28"/>
                <w:szCs w:val="28"/>
              </w:rPr>
              <w:t>директор МБ</w:t>
            </w:r>
            <w:r w:rsidRPr="001817C2">
              <w:rPr>
                <w:rFonts w:ascii="Times New Roman" w:hAnsi="Times New Roman" w:cs="Times New Roman"/>
                <w:sz w:val="28"/>
                <w:szCs w:val="28"/>
              </w:rPr>
              <w:t>У</w:t>
            </w:r>
            <w:r>
              <w:rPr>
                <w:rFonts w:ascii="Times New Roman" w:hAnsi="Times New Roman" w:cs="Times New Roman"/>
                <w:sz w:val="28"/>
                <w:szCs w:val="28"/>
              </w:rPr>
              <w:t xml:space="preserve"> </w:t>
            </w:r>
            <w:r w:rsidRPr="001817C2">
              <w:rPr>
                <w:rFonts w:ascii="Times New Roman" w:hAnsi="Times New Roman" w:cs="Times New Roman"/>
                <w:sz w:val="28"/>
                <w:szCs w:val="28"/>
              </w:rPr>
              <w:t>ДО «Золотухинская детско-юношеская спортивная школа» Золотухинского района Курской области</w:t>
            </w:r>
          </w:p>
        </w:tc>
      </w:tr>
    </w:tbl>
    <w:p w:rsidR="00AB2431" w:rsidRPr="00242F95" w:rsidRDefault="00AB2431" w:rsidP="00AB2431">
      <w:pPr>
        <w:spacing w:after="0"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p w:rsidR="00AB2431" w:rsidRPr="00242F95" w:rsidRDefault="00AB2431" w:rsidP="00AB2431">
      <w:pPr>
        <w:spacing w:after="0" w:line="240" w:lineRule="auto"/>
        <w:jc w:val="both"/>
        <w:rPr>
          <w:rFonts w:ascii="Times New Roman" w:eastAsia="Times New Roman" w:hAnsi="Times New Roman" w:cs="Times New Roman"/>
          <w:i/>
          <w:sz w:val="18"/>
          <w:szCs w:val="18"/>
        </w:rPr>
      </w:pPr>
    </w:p>
    <w:p w:rsidR="00AB2431" w:rsidRDefault="00AB2431" w:rsidP="00AB2431"/>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AC3B57">
      <w:pPr>
        <w:spacing w:after="160" w:line="259" w:lineRule="auto"/>
        <w:ind w:right="-881"/>
        <w:jc w:val="right"/>
        <w:rPr>
          <w:rFonts w:ascii="Times New Roman" w:eastAsia="Calibri" w:hAnsi="Times New Roman" w:cs="Times New Roman"/>
          <w:sz w:val="24"/>
          <w:lang w:eastAsia="en-US"/>
        </w:rPr>
      </w:pPr>
    </w:p>
    <w:p w:rsidR="00ED4D74" w:rsidRDefault="00ED4D74" w:rsidP="004D1FD1">
      <w:pPr>
        <w:rPr>
          <w:rFonts w:ascii="Times New Roman" w:eastAsia="Calibri" w:hAnsi="Times New Roman" w:cs="Times New Roman"/>
          <w:sz w:val="24"/>
          <w:lang w:eastAsia="en-US"/>
        </w:rPr>
      </w:pPr>
    </w:p>
    <w:p w:rsidR="00ED4D74" w:rsidRDefault="00ED4D74" w:rsidP="004D1FD1">
      <w:pPr>
        <w:spacing w:after="160" w:line="259" w:lineRule="auto"/>
        <w:ind w:right="-881"/>
        <w:jc w:val="center"/>
        <w:rPr>
          <w:rFonts w:ascii="Times New Roman" w:eastAsia="Calibri" w:hAnsi="Times New Roman" w:cs="Times New Roman"/>
          <w:sz w:val="24"/>
          <w:lang w:eastAsia="en-US"/>
        </w:rPr>
      </w:pPr>
    </w:p>
    <w:sectPr w:rsidR="00ED4D74" w:rsidSect="004B4A34">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014" w:rsidRDefault="005A2014" w:rsidP="00A35474">
      <w:pPr>
        <w:spacing w:after="0" w:line="240" w:lineRule="auto"/>
      </w:pPr>
      <w:r>
        <w:separator/>
      </w:r>
    </w:p>
  </w:endnote>
  <w:endnote w:type="continuationSeparator" w:id="0">
    <w:p w:rsidR="005A2014" w:rsidRDefault="005A2014" w:rsidP="00A35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014" w:rsidRDefault="005A2014" w:rsidP="00A35474">
      <w:pPr>
        <w:spacing w:after="0" w:line="240" w:lineRule="auto"/>
      </w:pPr>
      <w:r>
        <w:separator/>
      </w:r>
    </w:p>
  </w:footnote>
  <w:footnote w:type="continuationSeparator" w:id="0">
    <w:p w:rsidR="005A2014" w:rsidRDefault="005A2014" w:rsidP="00A35474">
      <w:pPr>
        <w:spacing w:after="0" w:line="240" w:lineRule="auto"/>
      </w:pPr>
      <w:r>
        <w:continuationSeparator/>
      </w:r>
    </w:p>
  </w:footnote>
  <w:footnote w:id="1">
    <w:p w:rsidR="00AC3B57" w:rsidRPr="00777C22" w:rsidRDefault="00AC3B57" w:rsidP="00AC3B57">
      <w:pPr>
        <w:pStyle w:val="ae"/>
      </w:pPr>
      <w:r w:rsidRPr="00777C22">
        <w:rPr>
          <w:rStyle w:val="ad"/>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AC3B57" w:rsidRPr="00777C22" w:rsidRDefault="00AC3B57" w:rsidP="00AC3B57">
      <w:pPr>
        <w:pStyle w:val="ae"/>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AC3B57" w:rsidRPr="00777C22" w:rsidRDefault="00AC3B57" w:rsidP="00AC3B57">
      <w:pPr>
        <w:pStyle w:val="ae"/>
        <w:rPr>
          <w:sz w:val="18"/>
        </w:rPr>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68188"/>
      <w:docPartObj>
        <w:docPartGallery w:val="Page Numbers (Top of Page)"/>
        <w:docPartUnique/>
      </w:docPartObj>
    </w:sdtPr>
    <w:sdtEndPr>
      <w:rPr>
        <w:rFonts w:ascii="Times New Roman" w:hAnsi="Times New Roman" w:cs="Times New Roman"/>
        <w:sz w:val="24"/>
      </w:rPr>
    </w:sdtEndPr>
    <w:sdtContent>
      <w:p w:rsidR="00A35474" w:rsidRPr="00A35474" w:rsidRDefault="009571C5">
        <w:pPr>
          <w:pStyle w:val="a8"/>
          <w:jc w:val="center"/>
          <w:rPr>
            <w:rFonts w:ascii="Times New Roman" w:hAnsi="Times New Roman" w:cs="Times New Roman"/>
            <w:sz w:val="24"/>
          </w:rPr>
        </w:pPr>
        <w:r w:rsidRPr="00A35474">
          <w:rPr>
            <w:rFonts w:ascii="Times New Roman" w:hAnsi="Times New Roman" w:cs="Times New Roman"/>
            <w:sz w:val="24"/>
          </w:rPr>
          <w:fldChar w:fldCharType="begin"/>
        </w:r>
        <w:r w:rsidR="00A35474" w:rsidRPr="00A35474">
          <w:rPr>
            <w:rFonts w:ascii="Times New Roman" w:hAnsi="Times New Roman" w:cs="Times New Roman"/>
            <w:sz w:val="24"/>
          </w:rPr>
          <w:instrText xml:space="preserve"> PAGE   \* MERGEFORMAT </w:instrText>
        </w:r>
        <w:r w:rsidRPr="00A35474">
          <w:rPr>
            <w:rFonts w:ascii="Times New Roman" w:hAnsi="Times New Roman" w:cs="Times New Roman"/>
            <w:sz w:val="24"/>
          </w:rPr>
          <w:fldChar w:fldCharType="separate"/>
        </w:r>
        <w:r w:rsidR="00AB2431">
          <w:rPr>
            <w:rFonts w:ascii="Times New Roman" w:hAnsi="Times New Roman" w:cs="Times New Roman"/>
            <w:noProof/>
            <w:sz w:val="24"/>
          </w:rPr>
          <w:t>3</w:t>
        </w:r>
        <w:r w:rsidRPr="00A35474">
          <w:rPr>
            <w:rFonts w:ascii="Times New Roman" w:hAnsi="Times New Roman" w:cs="Times New Roman"/>
            <w:sz w:val="24"/>
          </w:rPr>
          <w:fldChar w:fldCharType="end"/>
        </w:r>
      </w:p>
    </w:sdtContent>
  </w:sdt>
  <w:p w:rsidR="00A35474" w:rsidRDefault="00A3547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70FE"/>
    <w:multiLevelType w:val="hybridMultilevel"/>
    <w:tmpl w:val="FEACA21E"/>
    <w:lvl w:ilvl="0" w:tplc="4BF20BB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646FD3"/>
    <w:multiLevelType w:val="hybridMultilevel"/>
    <w:tmpl w:val="D4B014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6D022EE"/>
    <w:multiLevelType w:val="hybridMultilevel"/>
    <w:tmpl w:val="6C241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18FD"/>
    <w:rsid w:val="00003FD7"/>
    <w:rsid w:val="00042DBB"/>
    <w:rsid w:val="00112E11"/>
    <w:rsid w:val="00153DE1"/>
    <w:rsid w:val="001B1505"/>
    <w:rsid w:val="001D545D"/>
    <w:rsid w:val="001E0375"/>
    <w:rsid w:val="00220444"/>
    <w:rsid w:val="002632B2"/>
    <w:rsid w:val="00271865"/>
    <w:rsid w:val="002C229D"/>
    <w:rsid w:val="002F4B10"/>
    <w:rsid w:val="003744CE"/>
    <w:rsid w:val="003A1525"/>
    <w:rsid w:val="004045A9"/>
    <w:rsid w:val="00411BC1"/>
    <w:rsid w:val="00422848"/>
    <w:rsid w:val="00423590"/>
    <w:rsid w:val="004531A4"/>
    <w:rsid w:val="00470813"/>
    <w:rsid w:val="004B4A34"/>
    <w:rsid w:val="004D1FD1"/>
    <w:rsid w:val="00500ACD"/>
    <w:rsid w:val="0052269C"/>
    <w:rsid w:val="005574C0"/>
    <w:rsid w:val="00576CE6"/>
    <w:rsid w:val="00583D93"/>
    <w:rsid w:val="005A2014"/>
    <w:rsid w:val="005E09C4"/>
    <w:rsid w:val="006355B1"/>
    <w:rsid w:val="00671D71"/>
    <w:rsid w:val="00673198"/>
    <w:rsid w:val="00695AA0"/>
    <w:rsid w:val="00695D2C"/>
    <w:rsid w:val="006A78DE"/>
    <w:rsid w:val="007040D4"/>
    <w:rsid w:val="007176A3"/>
    <w:rsid w:val="00725F6B"/>
    <w:rsid w:val="00733016"/>
    <w:rsid w:val="00774129"/>
    <w:rsid w:val="00787E16"/>
    <w:rsid w:val="007B4219"/>
    <w:rsid w:val="007F35F0"/>
    <w:rsid w:val="007F61FF"/>
    <w:rsid w:val="00832DF8"/>
    <w:rsid w:val="0087497E"/>
    <w:rsid w:val="00874BC2"/>
    <w:rsid w:val="008776DB"/>
    <w:rsid w:val="0088251A"/>
    <w:rsid w:val="00894372"/>
    <w:rsid w:val="008F4779"/>
    <w:rsid w:val="009571C5"/>
    <w:rsid w:val="00962FF9"/>
    <w:rsid w:val="00A01C23"/>
    <w:rsid w:val="00A35474"/>
    <w:rsid w:val="00A62C24"/>
    <w:rsid w:val="00A62F41"/>
    <w:rsid w:val="00A77585"/>
    <w:rsid w:val="00AB2431"/>
    <w:rsid w:val="00AB28F9"/>
    <w:rsid w:val="00AC3B57"/>
    <w:rsid w:val="00AE467B"/>
    <w:rsid w:val="00AE4731"/>
    <w:rsid w:val="00B5410D"/>
    <w:rsid w:val="00B665F6"/>
    <w:rsid w:val="00B83068"/>
    <w:rsid w:val="00B95D6E"/>
    <w:rsid w:val="00BF1872"/>
    <w:rsid w:val="00CD583A"/>
    <w:rsid w:val="00E56F9C"/>
    <w:rsid w:val="00ED4D74"/>
    <w:rsid w:val="00EE149C"/>
    <w:rsid w:val="00EF18FD"/>
    <w:rsid w:val="00F42CF8"/>
    <w:rsid w:val="00F50228"/>
    <w:rsid w:val="00F502E0"/>
    <w:rsid w:val="00F51FFF"/>
    <w:rsid w:val="00F53C74"/>
    <w:rsid w:val="00F60BC5"/>
    <w:rsid w:val="00F6229B"/>
    <w:rsid w:val="00F91E08"/>
    <w:rsid w:val="00FA5AAE"/>
    <w:rsid w:val="00FF1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8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8FD"/>
    <w:pPr>
      <w:widowControl w:val="0"/>
      <w:suppressAutoHyphens/>
      <w:spacing w:after="0" w:line="240" w:lineRule="auto"/>
    </w:pPr>
    <w:rPr>
      <w:rFonts w:ascii="Times New Roman" w:eastAsia="Lucida Sans Unicode" w:hAnsi="Times New Roman" w:cs="Times New Roman"/>
      <w:sz w:val="24"/>
      <w:szCs w:val="24"/>
      <w:lang w:eastAsia="ru-RU"/>
    </w:rPr>
  </w:style>
  <w:style w:type="character" w:customStyle="1" w:styleId="ConsPlusNormal">
    <w:name w:val="ConsPlusNormal Знак"/>
    <w:link w:val="ConsPlusNormal0"/>
    <w:locked/>
    <w:rsid w:val="00EF18FD"/>
    <w:rPr>
      <w:rFonts w:ascii="Arial" w:hAnsi="Arial" w:cs="Arial"/>
      <w:lang w:eastAsia="ar-SA"/>
    </w:rPr>
  </w:style>
  <w:style w:type="paragraph" w:customStyle="1" w:styleId="ConsPlusNormal0">
    <w:name w:val="ConsPlusNormal"/>
    <w:link w:val="ConsPlusNormal"/>
    <w:rsid w:val="00EF18FD"/>
    <w:pPr>
      <w:widowControl w:val="0"/>
      <w:suppressAutoHyphens/>
      <w:autoSpaceDE w:val="0"/>
      <w:spacing w:after="0" w:line="240" w:lineRule="auto"/>
      <w:ind w:firstLine="720"/>
    </w:pPr>
    <w:rPr>
      <w:rFonts w:ascii="Arial" w:hAnsi="Arial" w:cs="Arial"/>
      <w:lang w:eastAsia="ar-SA"/>
    </w:rPr>
  </w:style>
  <w:style w:type="paragraph" w:styleId="a4">
    <w:name w:val="List Paragraph"/>
    <w:basedOn w:val="a"/>
    <w:link w:val="a5"/>
    <w:uiPriority w:val="34"/>
    <w:qFormat/>
    <w:rsid w:val="00EF18FD"/>
    <w:pPr>
      <w:spacing w:after="0" w:line="240" w:lineRule="auto"/>
      <w:ind w:left="720"/>
      <w:contextualSpacing/>
    </w:pPr>
    <w:rPr>
      <w:rFonts w:ascii="Times New Roman" w:eastAsia="Times New Roman" w:hAnsi="Times New Roman" w:cs="Times New Roman"/>
      <w:sz w:val="20"/>
      <w:szCs w:val="20"/>
    </w:rPr>
  </w:style>
  <w:style w:type="character" w:customStyle="1" w:styleId="a5">
    <w:name w:val="Абзац списка Знак"/>
    <w:link w:val="a4"/>
    <w:uiPriority w:val="34"/>
    <w:locked/>
    <w:rsid w:val="00EF18F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F18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18FD"/>
    <w:rPr>
      <w:rFonts w:ascii="Tahoma" w:eastAsiaTheme="minorEastAsia" w:hAnsi="Tahoma" w:cs="Tahoma"/>
      <w:sz w:val="16"/>
      <w:szCs w:val="16"/>
      <w:lang w:eastAsia="ru-RU"/>
    </w:rPr>
  </w:style>
  <w:style w:type="paragraph" w:styleId="a8">
    <w:name w:val="header"/>
    <w:basedOn w:val="a"/>
    <w:link w:val="a9"/>
    <w:uiPriority w:val="99"/>
    <w:unhideWhenUsed/>
    <w:rsid w:val="00A354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35474"/>
    <w:rPr>
      <w:rFonts w:eastAsiaTheme="minorEastAsia"/>
      <w:lang w:eastAsia="ru-RU"/>
    </w:rPr>
  </w:style>
  <w:style w:type="paragraph" w:styleId="aa">
    <w:name w:val="footer"/>
    <w:basedOn w:val="a"/>
    <w:link w:val="ab"/>
    <w:uiPriority w:val="99"/>
    <w:semiHidden/>
    <w:unhideWhenUsed/>
    <w:rsid w:val="00A3547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35474"/>
    <w:rPr>
      <w:rFonts w:eastAsiaTheme="minorEastAsia"/>
      <w:lang w:eastAsia="ru-RU"/>
    </w:rPr>
  </w:style>
  <w:style w:type="character" w:customStyle="1" w:styleId="2">
    <w:name w:val="Основной текст (2)_"/>
    <w:basedOn w:val="a0"/>
    <w:link w:val="20"/>
    <w:rsid w:val="00B83068"/>
    <w:rPr>
      <w:rFonts w:ascii="Sylfaen" w:eastAsia="Sylfaen" w:hAnsi="Sylfaen" w:cs="Sylfaen"/>
      <w:sz w:val="26"/>
      <w:szCs w:val="26"/>
      <w:shd w:val="clear" w:color="auto" w:fill="FFFFFF"/>
    </w:rPr>
  </w:style>
  <w:style w:type="paragraph" w:customStyle="1" w:styleId="20">
    <w:name w:val="Основной текст (2)"/>
    <w:basedOn w:val="a"/>
    <w:link w:val="2"/>
    <w:rsid w:val="00B83068"/>
    <w:pPr>
      <w:widowControl w:val="0"/>
      <w:shd w:val="clear" w:color="auto" w:fill="FFFFFF"/>
      <w:spacing w:before="180" w:after="0" w:line="479" w:lineRule="exact"/>
      <w:jc w:val="both"/>
    </w:pPr>
    <w:rPr>
      <w:rFonts w:ascii="Sylfaen" w:eastAsia="Sylfaen" w:hAnsi="Sylfaen" w:cs="Sylfaen"/>
      <w:sz w:val="26"/>
      <w:szCs w:val="26"/>
      <w:lang w:eastAsia="en-US"/>
    </w:rPr>
  </w:style>
  <w:style w:type="character" w:customStyle="1" w:styleId="2Candara12pt">
    <w:name w:val="Основной текст (2) + Candara;12 pt"/>
    <w:basedOn w:val="2"/>
    <w:rsid w:val="00B83068"/>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3pt">
    <w:name w:val="Основной текст (2) + 13 pt;Курсив"/>
    <w:basedOn w:val="2"/>
    <w:rsid w:val="00B8306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styleId="ac">
    <w:name w:val="Table Grid"/>
    <w:basedOn w:val="a1"/>
    <w:uiPriority w:val="39"/>
    <w:rsid w:val="00B8306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B83068"/>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B83068"/>
    <w:pPr>
      <w:widowControl w:val="0"/>
      <w:shd w:val="clear" w:color="auto" w:fill="FFFFFF"/>
      <w:spacing w:after="0" w:line="306" w:lineRule="exact"/>
      <w:jc w:val="center"/>
    </w:pPr>
    <w:rPr>
      <w:rFonts w:ascii="Times New Roman" w:eastAsia="Times New Roman" w:hAnsi="Times New Roman" w:cs="Times New Roman"/>
      <w:b/>
      <w:bCs/>
      <w:lang w:eastAsia="en-US"/>
    </w:rPr>
  </w:style>
  <w:style w:type="character" w:customStyle="1" w:styleId="5">
    <w:name w:val="Основной текст (5)_"/>
    <w:basedOn w:val="a0"/>
    <w:link w:val="50"/>
    <w:rsid w:val="00B83068"/>
    <w:rPr>
      <w:rFonts w:ascii="Times New Roman" w:eastAsia="Times New Roman" w:hAnsi="Times New Roman" w:cs="Times New Roman"/>
      <w:b/>
      <w:bCs/>
      <w:spacing w:val="10"/>
      <w:sz w:val="25"/>
      <w:szCs w:val="25"/>
      <w:shd w:val="clear" w:color="auto" w:fill="FFFFFF"/>
    </w:rPr>
  </w:style>
  <w:style w:type="paragraph" w:customStyle="1" w:styleId="50">
    <w:name w:val="Основной текст (5)"/>
    <w:basedOn w:val="a"/>
    <w:link w:val="5"/>
    <w:rsid w:val="00B83068"/>
    <w:pPr>
      <w:widowControl w:val="0"/>
      <w:shd w:val="clear" w:color="auto" w:fill="FFFFFF"/>
      <w:spacing w:before="360" w:after="360" w:line="320" w:lineRule="exact"/>
      <w:jc w:val="center"/>
    </w:pPr>
    <w:rPr>
      <w:rFonts w:ascii="Times New Roman" w:eastAsia="Times New Roman" w:hAnsi="Times New Roman" w:cs="Times New Roman"/>
      <w:b/>
      <w:bCs/>
      <w:spacing w:val="10"/>
      <w:sz w:val="25"/>
      <w:szCs w:val="25"/>
      <w:lang w:eastAsia="en-US"/>
    </w:rPr>
  </w:style>
  <w:style w:type="character" w:customStyle="1" w:styleId="2FranklinGothicBook4pt">
    <w:name w:val="Основной текст (2) + Franklin Gothic Book;4 pt"/>
    <w:basedOn w:val="2"/>
    <w:rsid w:val="00B83068"/>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shd w:val="clear" w:color="auto" w:fill="FFFFFF"/>
      <w:lang w:val="ru-RU" w:eastAsia="ru-RU" w:bidi="ru-RU"/>
    </w:rPr>
  </w:style>
  <w:style w:type="table" w:customStyle="1" w:styleId="1">
    <w:name w:val="Сетка таблицы1"/>
    <w:basedOn w:val="a1"/>
    <w:next w:val="ac"/>
    <w:uiPriority w:val="39"/>
    <w:rsid w:val="00AC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basedOn w:val="a0"/>
    <w:uiPriority w:val="99"/>
    <w:semiHidden/>
    <w:unhideWhenUsed/>
    <w:rsid w:val="00AC3B57"/>
    <w:rPr>
      <w:vertAlign w:val="superscript"/>
    </w:rPr>
  </w:style>
  <w:style w:type="paragraph" w:styleId="ae">
    <w:name w:val="footnote text"/>
    <w:basedOn w:val="a"/>
    <w:link w:val="10"/>
    <w:uiPriority w:val="99"/>
    <w:semiHidden/>
    <w:unhideWhenUsed/>
    <w:rsid w:val="00AC3B57"/>
    <w:pPr>
      <w:spacing w:after="0" w:line="240" w:lineRule="auto"/>
      <w:jc w:val="both"/>
    </w:pPr>
    <w:rPr>
      <w:rFonts w:ascii="Times New Roman" w:hAnsi="Times New Roman"/>
      <w:sz w:val="20"/>
      <w:szCs w:val="20"/>
    </w:rPr>
  </w:style>
  <w:style w:type="character" w:customStyle="1" w:styleId="af">
    <w:name w:val="Текст сноски Знак"/>
    <w:basedOn w:val="a0"/>
    <w:uiPriority w:val="99"/>
    <w:semiHidden/>
    <w:rsid w:val="00AC3B57"/>
    <w:rPr>
      <w:rFonts w:eastAsiaTheme="minorEastAsia"/>
      <w:sz w:val="20"/>
      <w:szCs w:val="20"/>
      <w:lang w:eastAsia="ru-RU"/>
    </w:rPr>
  </w:style>
  <w:style w:type="character" w:customStyle="1" w:styleId="10">
    <w:name w:val="Текст сноски Знак1"/>
    <w:basedOn w:val="a0"/>
    <w:link w:val="ae"/>
    <w:uiPriority w:val="99"/>
    <w:semiHidden/>
    <w:rsid w:val="00AC3B57"/>
    <w:rPr>
      <w:rFonts w:ascii="Times New Roman" w:eastAsiaTheme="minorEastAsia"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9669-6D68-4DB6-B17D-B05DD941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4355</Words>
  <Characters>24827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30</cp:revision>
  <cp:lastPrinted>2023-02-27T12:42:00Z</cp:lastPrinted>
  <dcterms:created xsi:type="dcterms:W3CDTF">2023-01-31T07:39:00Z</dcterms:created>
  <dcterms:modified xsi:type="dcterms:W3CDTF">2023-03-01T07:47:00Z</dcterms:modified>
</cp:coreProperties>
</file>