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06" w:rsidRPr="00E70BFB" w:rsidRDefault="00F76C06" w:rsidP="00B46767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BFB">
        <w:rPr>
          <w:rFonts w:ascii="Times New Roman" w:hAnsi="Times New Roman" w:cs="Times New Roman"/>
          <w:b/>
          <w:sz w:val="28"/>
          <w:szCs w:val="28"/>
        </w:rPr>
        <w:t>АДМИНИСТРАЦИЯ    ЗОЛОТУХИНСКОГО   РАЙОНА</w:t>
      </w:r>
    </w:p>
    <w:p w:rsidR="00F76C06" w:rsidRPr="00E70BFB" w:rsidRDefault="00F76C06" w:rsidP="00B46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BFB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F76C06" w:rsidRPr="00E70BFB" w:rsidRDefault="00F76C06" w:rsidP="00B46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C06" w:rsidRDefault="00F76C06" w:rsidP="00B46767">
      <w:pPr>
        <w:pStyle w:val="3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E70BFB">
        <w:rPr>
          <w:sz w:val="28"/>
          <w:szCs w:val="28"/>
        </w:rPr>
        <w:t>ПОСТАНОВЛЕНИЕ</w:t>
      </w:r>
    </w:p>
    <w:p w:rsidR="00F76C06" w:rsidRPr="00E70BFB" w:rsidRDefault="00F76C06" w:rsidP="00F76C06">
      <w:pPr>
        <w:pStyle w:val="3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</w:p>
    <w:p w:rsidR="00F76C06" w:rsidRDefault="00F76C06" w:rsidP="00F76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05.10.2017г. № 584-па</w:t>
      </w:r>
    </w:p>
    <w:p w:rsidR="00F76C06" w:rsidRPr="00E70BFB" w:rsidRDefault="00F76C06" w:rsidP="00F76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C06" w:rsidRPr="00E70BFB" w:rsidRDefault="00B46767" w:rsidP="00F76C0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F76C06" w:rsidRPr="00E70BFB">
        <w:rPr>
          <w:rFonts w:ascii="Times New Roman" w:hAnsi="Times New Roman" w:cs="Times New Roman"/>
          <w:sz w:val="28"/>
          <w:szCs w:val="28"/>
        </w:rPr>
        <w:t>утверждении перечня услуг</w:t>
      </w:r>
    </w:p>
    <w:p w:rsidR="00F76C06" w:rsidRPr="00E70BFB" w:rsidRDefault="00F76C06" w:rsidP="00F76C0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FB">
        <w:rPr>
          <w:rFonts w:ascii="Times New Roman" w:hAnsi="Times New Roman" w:cs="Times New Roman"/>
          <w:sz w:val="28"/>
          <w:szCs w:val="28"/>
        </w:rPr>
        <w:t xml:space="preserve">и порядка </w:t>
      </w:r>
      <w:r w:rsidRPr="00E70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установления стоимости</w:t>
      </w:r>
    </w:p>
    <w:p w:rsidR="00F76C06" w:rsidRPr="00E70BFB" w:rsidRDefault="00F76C06" w:rsidP="00F76C0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по присоединению объектов </w:t>
      </w:r>
    </w:p>
    <w:p w:rsidR="00F76C06" w:rsidRPr="00E70BFB" w:rsidRDefault="00F76C06" w:rsidP="00F76C0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дорожного сервиса к </w:t>
      </w:r>
      <w:proofErr w:type="gramStart"/>
      <w:r w:rsidRPr="00E70BF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</w:t>
      </w:r>
      <w:proofErr w:type="gramEnd"/>
      <w:r w:rsidRPr="00E70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C06" w:rsidRPr="00E70BFB" w:rsidRDefault="00F76C06" w:rsidP="00F76C0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дорогам  общего пользования местного</w:t>
      </w:r>
    </w:p>
    <w:p w:rsidR="00F76C06" w:rsidRPr="00E70BFB" w:rsidRDefault="00F76C06" w:rsidP="00F76C0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Золотухинского района </w:t>
      </w:r>
    </w:p>
    <w:p w:rsidR="00F76C06" w:rsidRPr="00E70BFB" w:rsidRDefault="00F76C06" w:rsidP="00F76C0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F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</w:p>
    <w:p w:rsidR="00F76C06" w:rsidRPr="00E70BFB" w:rsidRDefault="00F76C06" w:rsidP="00F76C0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C06" w:rsidRPr="00E70BFB" w:rsidRDefault="00F76C06" w:rsidP="00B467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  <w:lang w:eastAsia="ru-RU"/>
        </w:rPr>
        <w:t>пунктом 8</w:t>
      </w:r>
      <w:r w:rsidRPr="00E70BFB">
        <w:rPr>
          <w:rFonts w:ascii="Times New Roman" w:hAnsi="Times New Roman" w:cs="Times New Roman"/>
          <w:sz w:val="28"/>
          <w:szCs w:val="28"/>
          <w:lang w:eastAsia="ru-RU"/>
        </w:rPr>
        <w:t xml:space="preserve">  час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ти  1  </w:t>
      </w:r>
      <w:r w:rsidRPr="00E70BFB">
        <w:rPr>
          <w:rFonts w:ascii="Times New Roman" w:hAnsi="Times New Roman" w:cs="Times New Roman"/>
          <w:sz w:val="28"/>
          <w:szCs w:val="28"/>
          <w:lang w:eastAsia="ru-RU"/>
        </w:rPr>
        <w:t xml:space="preserve">  статьи 31 Федерального закона </w:t>
      </w:r>
      <w:r w:rsidRPr="00E70BFB">
        <w:rPr>
          <w:rFonts w:ascii="Times New Roman" w:hAnsi="Times New Roman" w:cs="Times New Roman"/>
          <w:sz w:val="28"/>
          <w:szCs w:val="28"/>
        </w:rPr>
        <w:t>от 08.11.2007г. № 257- ФЗ «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Администрация Золотухинского района Курской области  ПОСТАНОВЛЯЕТ:</w:t>
      </w:r>
    </w:p>
    <w:p w:rsidR="00F76C06" w:rsidRPr="00E70BFB" w:rsidRDefault="00F76C06" w:rsidP="00B46767">
      <w:pPr>
        <w:pStyle w:val="juscon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0BFB">
        <w:rPr>
          <w:sz w:val="28"/>
          <w:szCs w:val="28"/>
        </w:rPr>
        <w:t>1. Утвердить Перечень услуг по присоединению объектов дорожного сервиса к автомобильным дорогам общего пользования местного значения Золотух</w:t>
      </w:r>
      <w:r>
        <w:rPr>
          <w:sz w:val="28"/>
          <w:szCs w:val="28"/>
        </w:rPr>
        <w:t>инского района Курской области  согласно  приложению  № 1</w:t>
      </w:r>
      <w:r w:rsidRPr="00E70BFB">
        <w:rPr>
          <w:sz w:val="28"/>
          <w:szCs w:val="28"/>
        </w:rPr>
        <w:t>.</w:t>
      </w:r>
    </w:p>
    <w:p w:rsidR="00F76C06" w:rsidRPr="00E70BFB" w:rsidRDefault="00F76C06" w:rsidP="00B46767">
      <w:pPr>
        <w:pStyle w:val="juscon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0BFB">
        <w:rPr>
          <w:sz w:val="28"/>
          <w:szCs w:val="28"/>
        </w:rPr>
        <w:t xml:space="preserve">2. Утвердить Порядок установления стоимости услуг по присоединению объектов дорожного сервиса к автомобильным дорогам общего пользования местного </w:t>
      </w:r>
      <w:r>
        <w:rPr>
          <w:sz w:val="28"/>
          <w:szCs w:val="28"/>
        </w:rPr>
        <w:t xml:space="preserve"> </w:t>
      </w:r>
      <w:r w:rsidRPr="00E70BFB">
        <w:rPr>
          <w:sz w:val="28"/>
          <w:szCs w:val="28"/>
        </w:rPr>
        <w:t xml:space="preserve">Золотухинского </w:t>
      </w:r>
      <w:r>
        <w:rPr>
          <w:sz w:val="28"/>
          <w:szCs w:val="28"/>
        </w:rPr>
        <w:t xml:space="preserve"> </w:t>
      </w:r>
      <w:r w:rsidRPr="00E70BFB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</w:t>
      </w:r>
      <w:r w:rsidRPr="00E70BFB">
        <w:rPr>
          <w:sz w:val="28"/>
          <w:szCs w:val="28"/>
        </w:rPr>
        <w:t>Курской</w:t>
      </w:r>
      <w:r>
        <w:rPr>
          <w:sz w:val="28"/>
          <w:szCs w:val="28"/>
        </w:rPr>
        <w:t xml:space="preserve"> </w:t>
      </w:r>
      <w:r w:rsidRPr="00E70BFB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 xml:space="preserve"> согласно  приложению  № 2.</w:t>
      </w:r>
    </w:p>
    <w:p w:rsidR="00F76C06" w:rsidRPr="00E70BFB" w:rsidRDefault="00F76C06" w:rsidP="00B467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6767">
        <w:rPr>
          <w:rFonts w:ascii="Times New Roman" w:hAnsi="Times New Roman" w:cs="Times New Roman"/>
          <w:sz w:val="28"/>
          <w:szCs w:val="28"/>
        </w:rPr>
        <w:t>.</w:t>
      </w:r>
      <w:r w:rsidRPr="00E70B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0B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0BF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</w:t>
      </w:r>
      <w:r w:rsidRPr="00174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8A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r w:rsidRPr="00E70BFB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E70BFB">
        <w:rPr>
          <w:rFonts w:ascii="Times New Roman" w:hAnsi="Times New Roman" w:cs="Times New Roman"/>
          <w:sz w:val="28"/>
          <w:szCs w:val="28"/>
        </w:rPr>
        <w:t>Кащавцеву</w:t>
      </w:r>
      <w:proofErr w:type="spellEnd"/>
      <w:r w:rsidRPr="00E70BFB"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F76C06" w:rsidRPr="00E70BFB" w:rsidRDefault="00F76C06" w:rsidP="00B467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6767">
        <w:rPr>
          <w:rFonts w:ascii="Times New Roman" w:hAnsi="Times New Roman" w:cs="Times New Roman"/>
          <w:sz w:val="28"/>
          <w:szCs w:val="28"/>
        </w:rPr>
        <w:t xml:space="preserve">. </w:t>
      </w:r>
      <w:r w:rsidRPr="00E70BFB">
        <w:rPr>
          <w:rFonts w:ascii="Times New Roman" w:hAnsi="Times New Roman" w:cs="Times New Roman"/>
          <w:sz w:val="28"/>
          <w:szCs w:val="28"/>
        </w:rPr>
        <w:t>Постановление  вступает в силу со дня его подписания.</w:t>
      </w:r>
    </w:p>
    <w:p w:rsidR="00F76C06" w:rsidRPr="00E70BFB" w:rsidRDefault="00F76C06" w:rsidP="00B467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C06" w:rsidRPr="00E70BFB" w:rsidRDefault="00F76C06" w:rsidP="00F76C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BFB">
        <w:rPr>
          <w:rFonts w:ascii="Times New Roman" w:hAnsi="Times New Roman" w:cs="Times New Roman"/>
          <w:sz w:val="28"/>
          <w:szCs w:val="28"/>
        </w:rPr>
        <w:t>Глава Золотухинского  района                                                                   В.Н.Кожухов</w:t>
      </w:r>
    </w:p>
    <w:p w:rsidR="00F76C06" w:rsidRPr="00E70BFB" w:rsidRDefault="00F76C06" w:rsidP="00F76C06">
      <w:pPr>
        <w:pStyle w:val="rigcontext"/>
        <w:rPr>
          <w:sz w:val="28"/>
          <w:szCs w:val="28"/>
        </w:rPr>
      </w:pPr>
    </w:p>
    <w:p w:rsidR="00F76C06" w:rsidRPr="00E70BFB" w:rsidRDefault="00F76C06" w:rsidP="00F76C06">
      <w:pPr>
        <w:pStyle w:val="rigcontext"/>
        <w:rPr>
          <w:sz w:val="28"/>
          <w:szCs w:val="28"/>
        </w:rPr>
      </w:pPr>
    </w:p>
    <w:p w:rsidR="00F76C06" w:rsidRDefault="00F76C06" w:rsidP="00F76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BF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F76C06" w:rsidRPr="00F76C06" w:rsidRDefault="00B46767" w:rsidP="00B46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F76C06" w:rsidRPr="00F76C06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76C06" w:rsidRPr="00F76C06" w:rsidRDefault="00B46767" w:rsidP="00B467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Утвержден</w:t>
      </w:r>
    </w:p>
    <w:p w:rsidR="00F76C06" w:rsidRPr="00F76C06" w:rsidRDefault="00B46767" w:rsidP="00B467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F76C06" w:rsidRPr="00F76C0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F76C06" w:rsidRPr="00F76C06" w:rsidRDefault="00B46767" w:rsidP="00B46767">
      <w:pPr>
        <w:spacing w:after="0" w:line="240" w:lineRule="auto"/>
        <w:ind w:left="5103" w:hanging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Золотухинского района</w:t>
      </w:r>
    </w:p>
    <w:p w:rsidR="00F76C06" w:rsidRPr="00F76C06" w:rsidRDefault="00B46767" w:rsidP="00B467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F76C06" w:rsidRPr="00F76C06">
        <w:rPr>
          <w:rFonts w:ascii="Times New Roman" w:hAnsi="Times New Roman" w:cs="Times New Roman"/>
          <w:sz w:val="28"/>
          <w:szCs w:val="28"/>
        </w:rPr>
        <w:t>от 05.10.2017г. № 584-па</w:t>
      </w:r>
    </w:p>
    <w:p w:rsidR="00B46767" w:rsidRDefault="00F76C06" w:rsidP="00F76C06">
      <w:pPr>
        <w:spacing w:after="0" w:line="240" w:lineRule="auto"/>
        <w:ind w:left="5103" w:hanging="4962"/>
        <w:jc w:val="both"/>
        <w:rPr>
          <w:rFonts w:ascii="Times New Roman" w:hAnsi="Times New Roman" w:cs="Times New Roman"/>
          <w:sz w:val="28"/>
          <w:szCs w:val="28"/>
        </w:rPr>
      </w:pPr>
      <w:r w:rsidRPr="00F76C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B46767" w:rsidRPr="00B46767" w:rsidRDefault="00B46767" w:rsidP="00B467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767" w:rsidRPr="00B46767" w:rsidRDefault="00F76C06" w:rsidP="00B46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767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B46767" w:rsidRPr="00B46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6767">
        <w:rPr>
          <w:rFonts w:ascii="Times New Roman" w:hAnsi="Times New Roman" w:cs="Times New Roman"/>
          <w:b/>
          <w:sz w:val="28"/>
          <w:szCs w:val="28"/>
        </w:rPr>
        <w:t>услуг по присоединению объектов дорожного сервиса</w:t>
      </w:r>
      <w:r w:rsidR="00B46767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B46767" w:rsidRPr="00B46767">
        <w:rPr>
          <w:rFonts w:ascii="Times New Roman" w:hAnsi="Times New Roman" w:cs="Times New Roman"/>
          <w:b/>
          <w:sz w:val="28"/>
          <w:szCs w:val="28"/>
        </w:rPr>
        <w:t xml:space="preserve">автомобильным дорогам общего </w:t>
      </w:r>
      <w:r w:rsidRPr="00B46767">
        <w:rPr>
          <w:rFonts w:ascii="Times New Roman" w:hAnsi="Times New Roman" w:cs="Times New Roman"/>
          <w:b/>
          <w:sz w:val="28"/>
          <w:szCs w:val="28"/>
        </w:rPr>
        <w:t>пользования местного значения Золотухинского района Курской области</w:t>
      </w:r>
    </w:p>
    <w:p w:rsidR="00F76C06" w:rsidRPr="00F76C06" w:rsidRDefault="00F76C06" w:rsidP="00B46767">
      <w:pPr>
        <w:pStyle w:val="rigcon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6C06">
        <w:rPr>
          <w:sz w:val="28"/>
          <w:szCs w:val="28"/>
        </w:rPr>
        <w:t xml:space="preserve">Администрация  Золотухинского  района Курской области по договору оказывает лицу, имеющему намерение </w:t>
      </w:r>
      <w:proofErr w:type="gramStart"/>
      <w:r w:rsidRPr="00F76C06">
        <w:rPr>
          <w:sz w:val="28"/>
          <w:szCs w:val="28"/>
        </w:rPr>
        <w:t>разместить объект</w:t>
      </w:r>
      <w:proofErr w:type="gramEnd"/>
      <w:r w:rsidRPr="00F76C06">
        <w:rPr>
          <w:sz w:val="28"/>
          <w:szCs w:val="28"/>
        </w:rPr>
        <w:t xml:space="preserve"> дорожного сервиса в придорожной полосе автомобильной дороги общего пользования местного значения Золотухинского   района   Курской   области, следующие услуги по присоединению:</w:t>
      </w:r>
    </w:p>
    <w:p w:rsidR="00F76C06" w:rsidRPr="00F76C06" w:rsidRDefault="00F76C06" w:rsidP="00B46767">
      <w:pPr>
        <w:pStyle w:val="juscon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6C06">
        <w:rPr>
          <w:sz w:val="28"/>
          <w:szCs w:val="28"/>
        </w:rPr>
        <w:t>а) выезд на место размещения объекта дорожного сервиса;</w:t>
      </w:r>
    </w:p>
    <w:p w:rsidR="00F76C06" w:rsidRPr="00F76C06" w:rsidRDefault="00F76C06" w:rsidP="00B46767">
      <w:pPr>
        <w:pStyle w:val="juscon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6C06">
        <w:rPr>
          <w:sz w:val="28"/>
          <w:szCs w:val="28"/>
        </w:rPr>
        <w:t>б) подготовка технических условий и договора на размещение подъездов к объекту дорожного сервиса в полосе отвода автомобильной дороги общего пользования местного значения и самих объектов дорожного сервиса в придорожной полосе автомобильной дороги общего пользования местного значения;</w:t>
      </w:r>
    </w:p>
    <w:p w:rsidR="00F76C06" w:rsidRPr="00F76C06" w:rsidRDefault="00F76C06" w:rsidP="00B46767">
      <w:pPr>
        <w:pStyle w:val="juscon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6C06">
        <w:rPr>
          <w:sz w:val="28"/>
          <w:szCs w:val="28"/>
        </w:rPr>
        <w:t>в) внесение изменений в паспорт автомобильной дороги общего пользования местного значения и проект организации дорожного движения;</w:t>
      </w:r>
    </w:p>
    <w:p w:rsidR="00F76C06" w:rsidRPr="00F76C06" w:rsidRDefault="00F76C06" w:rsidP="00B46767">
      <w:pPr>
        <w:pStyle w:val="juscon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6C06">
        <w:rPr>
          <w:sz w:val="28"/>
          <w:szCs w:val="28"/>
        </w:rPr>
        <w:t xml:space="preserve">г) осуществление </w:t>
      </w:r>
      <w:proofErr w:type="gramStart"/>
      <w:r w:rsidRPr="00F76C06">
        <w:rPr>
          <w:sz w:val="28"/>
          <w:szCs w:val="28"/>
        </w:rPr>
        <w:t>контроля за</w:t>
      </w:r>
      <w:proofErr w:type="gramEnd"/>
      <w:r w:rsidRPr="00F76C06">
        <w:rPr>
          <w:sz w:val="28"/>
          <w:szCs w:val="28"/>
        </w:rPr>
        <w:t xml:space="preserve"> соблюдением технических условий и требований при проектировании, строительстве, реконструкции, ремонте и содержании объектов дорожного сервиса, присоединяемых к автомобильным дорогам общего пользования местного значения.</w:t>
      </w:r>
    </w:p>
    <w:p w:rsidR="00F76C06" w:rsidRPr="00F76C06" w:rsidRDefault="00F76C06" w:rsidP="00F76C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6C06" w:rsidRPr="00F76C06" w:rsidRDefault="00F76C06" w:rsidP="00F76C06">
      <w:pPr>
        <w:rPr>
          <w:rFonts w:ascii="Times New Roman" w:hAnsi="Times New Roman" w:cs="Times New Roman"/>
          <w:sz w:val="28"/>
          <w:szCs w:val="28"/>
        </w:rPr>
      </w:pPr>
    </w:p>
    <w:p w:rsidR="00F76C06" w:rsidRPr="00F76C06" w:rsidRDefault="00F76C06" w:rsidP="00F76C06">
      <w:pPr>
        <w:rPr>
          <w:rFonts w:ascii="Times New Roman" w:hAnsi="Times New Roman" w:cs="Times New Roman"/>
          <w:sz w:val="28"/>
          <w:szCs w:val="28"/>
        </w:rPr>
      </w:pPr>
    </w:p>
    <w:p w:rsidR="00F76C06" w:rsidRPr="00F76C06" w:rsidRDefault="00F76C06" w:rsidP="00F76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C06" w:rsidRPr="00F76C06" w:rsidRDefault="00F76C06" w:rsidP="00F76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C06" w:rsidRDefault="00F76C06" w:rsidP="00F76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C06" w:rsidRPr="00F76C06" w:rsidRDefault="00F76C06" w:rsidP="00F76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76C06" w:rsidRPr="00F76C06" w:rsidRDefault="00F76C06" w:rsidP="00F76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767" w:rsidRPr="00F76C06" w:rsidRDefault="00F76C06" w:rsidP="00B46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C06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</w:t>
      </w:r>
      <w:r w:rsidR="00B46767">
        <w:rPr>
          <w:rFonts w:ascii="Times New Roman" w:hAnsi="Times New Roman" w:cs="Times New Roman"/>
          <w:sz w:val="28"/>
          <w:szCs w:val="28"/>
        </w:rPr>
        <w:t xml:space="preserve">     Приложение № 2</w:t>
      </w:r>
    </w:p>
    <w:p w:rsidR="00B46767" w:rsidRPr="00F76C06" w:rsidRDefault="00B46767" w:rsidP="00B467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Утвержден</w:t>
      </w:r>
    </w:p>
    <w:p w:rsidR="00B46767" w:rsidRPr="00F76C06" w:rsidRDefault="00B46767" w:rsidP="00B467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F76C0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B46767" w:rsidRPr="00F76C06" w:rsidRDefault="00B46767" w:rsidP="00B46767">
      <w:pPr>
        <w:spacing w:after="0" w:line="240" w:lineRule="auto"/>
        <w:ind w:left="5103" w:hanging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Золотухинского района</w:t>
      </w:r>
    </w:p>
    <w:p w:rsidR="00B46767" w:rsidRPr="00F76C06" w:rsidRDefault="00B46767" w:rsidP="00B467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F76C06">
        <w:rPr>
          <w:rFonts w:ascii="Times New Roman" w:hAnsi="Times New Roman" w:cs="Times New Roman"/>
          <w:sz w:val="28"/>
          <w:szCs w:val="28"/>
        </w:rPr>
        <w:t>от 05.10.2017г. № 584-па</w:t>
      </w:r>
    </w:p>
    <w:p w:rsidR="00F76C06" w:rsidRPr="00F76C06" w:rsidRDefault="00F76C06" w:rsidP="00B46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C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F76C06" w:rsidRPr="00B46767" w:rsidRDefault="00F76C06" w:rsidP="00B46767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B46767">
        <w:rPr>
          <w:sz w:val="28"/>
          <w:szCs w:val="28"/>
        </w:rPr>
        <w:t>Порядок</w:t>
      </w:r>
    </w:p>
    <w:p w:rsidR="00F76C06" w:rsidRPr="00B46767" w:rsidRDefault="00F76C06" w:rsidP="00B46767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B46767">
        <w:rPr>
          <w:sz w:val="28"/>
          <w:szCs w:val="28"/>
        </w:rPr>
        <w:t xml:space="preserve">установления стоимости услуг по присоединению объектов дорожного сервиса к автомобильным дорогам общего пользования местного </w:t>
      </w:r>
      <w:r w:rsidR="00B46767">
        <w:rPr>
          <w:sz w:val="28"/>
          <w:szCs w:val="28"/>
        </w:rPr>
        <w:t xml:space="preserve">значения </w:t>
      </w:r>
      <w:r w:rsidRPr="00B46767">
        <w:rPr>
          <w:sz w:val="28"/>
          <w:szCs w:val="28"/>
        </w:rPr>
        <w:t>Золотухинского района Курской области</w:t>
      </w:r>
    </w:p>
    <w:p w:rsidR="00F76C06" w:rsidRPr="00F76C06" w:rsidRDefault="00F76C06" w:rsidP="00F76C0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</w:p>
    <w:p w:rsidR="00F76C06" w:rsidRPr="00F76C06" w:rsidRDefault="00F76C06" w:rsidP="00B46767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F76C06">
        <w:rPr>
          <w:b w:val="0"/>
          <w:sz w:val="28"/>
          <w:szCs w:val="28"/>
        </w:rPr>
        <w:t>Настоящий Порядок установления стоимости услуг по присоединению объектов дорожного сервиса к автомобильным дорогам общего пользования местного значения Золотухинского района Курской области разработан во исполнение статей 13 и 22 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в целях повышения</w:t>
      </w:r>
      <w:proofErr w:type="gramEnd"/>
      <w:r w:rsidRPr="00F76C06">
        <w:rPr>
          <w:b w:val="0"/>
          <w:sz w:val="28"/>
          <w:szCs w:val="28"/>
        </w:rPr>
        <w:t xml:space="preserve"> экономической эффективности автомобильных дорог общего пользования местного значения Золотухинского района Курской области </w:t>
      </w:r>
    </w:p>
    <w:p w:rsidR="00F76C06" w:rsidRPr="00F76C06" w:rsidRDefault="00F76C06" w:rsidP="00B46767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F76C06">
        <w:rPr>
          <w:b w:val="0"/>
          <w:sz w:val="28"/>
          <w:szCs w:val="28"/>
        </w:rPr>
        <w:t xml:space="preserve">и увеличения объема дополнительных доходов бюджета Золотухинского района Курской области </w:t>
      </w:r>
    </w:p>
    <w:p w:rsidR="00F76C06" w:rsidRPr="00F76C06" w:rsidRDefault="00F76C06" w:rsidP="00B46767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F76C06">
        <w:rPr>
          <w:b w:val="0"/>
          <w:sz w:val="28"/>
          <w:szCs w:val="28"/>
        </w:rPr>
        <w:t>Стоимость услуг по присоединению объектов дорожного сервиса к автомобильным дорогам (С) рассчитывается по формуле:</w:t>
      </w:r>
    </w:p>
    <w:p w:rsidR="00F76C06" w:rsidRPr="00F76C06" w:rsidRDefault="00F76C06" w:rsidP="00B46767">
      <w:pPr>
        <w:pStyle w:val="lefcon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6C06">
        <w:rPr>
          <w:noProof/>
          <w:sz w:val="28"/>
          <w:szCs w:val="28"/>
        </w:rPr>
        <w:drawing>
          <wp:inline distT="0" distB="0" distL="0" distR="0">
            <wp:extent cx="1990725" cy="228600"/>
            <wp:effectExtent l="0" t="0" r="9525" b="0"/>
            <wp:docPr id="8" name="Рисунок 8" descr="http://lawru.info/img/15components/a03/i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wru.info/img/15components/a03/i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C06" w:rsidRPr="00F76C06" w:rsidRDefault="00F76C06" w:rsidP="00B46767">
      <w:pPr>
        <w:pStyle w:val="juscon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F76C06">
        <w:rPr>
          <w:sz w:val="28"/>
          <w:szCs w:val="28"/>
        </w:rPr>
        <w:t>Б</w:t>
      </w:r>
      <w:proofErr w:type="gramEnd"/>
      <w:r w:rsidRPr="00F76C06">
        <w:rPr>
          <w:sz w:val="28"/>
          <w:szCs w:val="28"/>
        </w:rPr>
        <w:t xml:space="preserve"> - базовая стоимость одного квадратного метра площади объекта дорожного сервиса (равняется кадастровой стоимости земельного участка по виду функционирования - прочие земли);</w:t>
      </w:r>
    </w:p>
    <w:p w:rsidR="00F76C06" w:rsidRPr="00F76C06" w:rsidRDefault="00F76C06" w:rsidP="00B46767">
      <w:pPr>
        <w:pStyle w:val="lefcon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6C06">
        <w:rPr>
          <w:noProof/>
          <w:sz w:val="28"/>
          <w:szCs w:val="28"/>
        </w:rPr>
        <w:drawing>
          <wp:inline distT="0" distB="0" distL="0" distR="0">
            <wp:extent cx="171450" cy="171450"/>
            <wp:effectExtent l="0" t="0" r="0" b="0"/>
            <wp:docPr id="7" name="Рисунок 7" descr="http://lawru.info/img/15components/a03/i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awru.info/img/15components/a03/i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06">
        <w:rPr>
          <w:sz w:val="28"/>
          <w:szCs w:val="28"/>
        </w:rPr>
        <w:t>- площадь объекта дорожного сервиса в квадратных метрах (равна площади земельного участка, запрашиваемого под размещение объекта дорожного сервиса);</w:t>
      </w:r>
    </w:p>
    <w:p w:rsidR="00F76C06" w:rsidRPr="00F76C06" w:rsidRDefault="00F76C06" w:rsidP="00B46767">
      <w:pPr>
        <w:pStyle w:val="lefcon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6C06">
        <w:rPr>
          <w:noProof/>
          <w:sz w:val="28"/>
          <w:szCs w:val="28"/>
        </w:rPr>
        <w:drawing>
          <wp:inline distT="0" distB="0" distL="0" distR="0">
            <wp:extent cx="180975" cy="161925"/>
            <wp:effectExtent l="0" t="0" r="9525" b="9525"/>
            <wp:docPr id="6" name="Рисунок 6" descr="http://lawru.info/img/15components/a03/i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awru.info/img/15components/a03/i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06">
        <w:rPr>
          <w:sz w:val="28"/>
          <w:szCs w:val="28"/>
        </w:rPr>
        <w:t xml:space="preserve">- коэффициент, учитывающий местоположение объекта дорожного сервиса, определяется по таблице </w:t>
      </w:r>
      <w:r w:rsidRPr="00F76C06">
        <w:rPr>
          <w:noProof/>
          <w:sz w:val="28"/>
          <w:szCs w:val="28"/>
        </w:rPr>
        <w:drawing>
          <wp:inline distT="0" distB="0" distL="0" distR="0">
            <wp:extent cx="180975" cy="161925"/>
            <wp:effectExtent l="0" t="0" r="9525" b="9525"/>
            <wp:docPr id="5" name="Рисунок 5" descr="http://lawru.info/img/15components/a03/i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awru.info/img/15components/a03/i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06">
        <w:rPr>
          <w:sz w:val="28"/>
          <w:szCs w:val="28"/>
        </w:rPr>
        <w:t>1;</w:t>
      </w:r>
    </w:p>
    <w:p w:rsidR="00F76C06" w:rsidRPr="00F76C06" w:rsidRDefault="00F76C06" w:rsidP="00B46767">
      <w:pPr>
        <w:pStyle w:val="lefcon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6C06">
        <w:rPr>
          <w:sz w:val="28"/>
          <w:szCs w:val="28"/>
        </w:rPr>
        <w:t xml:space="preserve">                                                              </w:t>
      </w:r>
    </w:p>
    <w:p w:rsidR="00F76C06" w:rsidRPr="00F76C06" w:rsidRDefault="00F76C06" w:rsidP="00B46767">
      <w:pPr>
        <w:pStyle w:val="lefcon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6C06">
        <w:rPr>
          <w:noProof/>
          <w:sz w:val="28"/>
          <w:szCs w:val="28"/>
        </w:rPr>
        <w:lastRenderedPageBreak/>
        <w:drawing>
          <wp:inline distT="0" distB="0" distL="0" distR="0">
            <wp:extent cx="171450" cy="161925"/>
            <wp:effectExtent l="0" t="0" r="0" b="9525"/>
            <wp:docPr id="4" name="Рисунок 4" descr="http://lawru.info/img/15components/a03/i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awru.info/img/15components/a03/i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06">
        <w:rPr>
          <w:sz w:val="28"/>
          <w:szCs w:val="28"/>
        </w:rPr>
        <w:t xml:space="preserve">- поправочный коэффициент к площади объекта дорожного сервиса, определяется по таблице </w:t>
      </w:r>
      <w:r w:rsidRPr="00F76C06">
        <w:rPr>
          <w:noProof/>
          <w:sz w:val="28"/>
          <w:szCs w:val="28"/>
        </w:rPr>
        <w:drawing>
          <wp:inline distT="0" distB="0" distL="0" distR="0">
            <wp:extent cx="171450" cy="161925"/>
            <wp:effectExtent l="0" t="0" r="0" b="9525"/>
            <wp:docPr id="3" name="Рисунок 3" descr="http://lawru.info/img/15components/a03/i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awru.info/img/15components/a03/i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06">
        <w:rPr>
          <w:sz w:val="28"/>
          <w:szCs w:val="28"/>
        </w:rPr>
        <w:t>2;</w:t>
      </w:r>
    </w:p>
    <w:p w:rsidR="00F76C06" w:rsidRPr="00F76C06" w:rsidRDefault="00F76C06" w:rsidP="00B46767">
      <w:pPr>
        <w:pStyle w:val="lefcon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6C06">
        <w:rPr>
          <w:noProof/>
          <w:sz w:val="28"/>
          <w:szCs w:val="28"/>
        </w:rPr>
        <w:drawing>
          <wp:inline distT="0" distB="0" distL="0" distR="0">
            <wp:extent cx="161925" cy="161925"/>
            <wp:effectExtent l="0" t="0" r="9525" b="9525"/>
            <wp:docPr id="2" name="Рисунок 2" descr="http://lawru.info/img/15components/a03/i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awru.info/img/15components/a03/i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06">
        <w:rPr>
          <w:sz w:val="28"/>
          <w:szCs w:val="28"/>
        </w:rPr>
        <w:t xml:space="preserve">- коэффициент, учитывающий вид объекта, определяется по таблице </w:t>
      </w:r>
      <w:r w:rsidRPr="00F76C06">
        <w:rPr>
          <w:noProof/>
          <w:sz w:val="28"/>
          <w:szCs w:val="28"/>
        </w:rPr>
        <w:drawing>
          <wp:inline distT="0" distB="0" distL="0" distR="0">
            <wp:extent cx="161925" cy="161925"/>
            <wp:effectExtent l="0" t="0" r="9525" b="9525"/>
            <wp:docPr id="1" name="Рисунок 1" descr="http://lawru.info/img/15components/a03/i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awru.info/img/15components/a03/i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06">
        <w:rPr>
          <w:sz w:val="28"/>
          <w:szCs w:val="28"/>
        </w:rPr>
        <w:t>3.</w:t>
      </w:r>
    </w:p>
    <w:p w:rsidR="00F76C06" w:rsidRPr="00F76C06" w:rsidRDefault="00F76C06" w:rsidP="00B46767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F76C0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Значение коэффициента, учитывающего местоположение объекта дорожного сервиса</w:t>
      </w:r>
    </w:p>
    <w:p w:rsidR="00F76C06" w:rsidRPr="00F76C06" w:rsidRDefault="00F76C06" w:rsidP="00B46767">
      <w:pPr>
        <w:pStyle w:val="juscon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6C06">
        <w:rPr>
          <w:sz w:val="28"/>
          <w:szCs w:val="28"/>
        </w:rPr>
        <w:t>Таблица 1</w:t>
      </w:r>
    </w:p>
    <w:p w:rsidR="00F76C06" w:rsidRPr="00F76C06" w:rsidRDefault="00F76C06" w:rsidP="00B46767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F76C0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Значение коэффициента "Место расположения"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76C06" w:rsidRPr="00F76C06" w:rsidTr="003E330E">
        <w:tc>
          <w:tcPr>
            <w:tcW w:w="4785" w:type="dxa"/>
          </w:tcPr>
          <w:p w:rsidR="00F76C06" w:rsidRPr="00F76C06" w:rsidRDefault="00F76C06" w:rsidP="00B467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C06">
              <w:rPr>
                <w:rFonts w:ascii="Times New Roman" w:hAnsi="Times New Roman" w:cs="Times New Roman"/>
                <w:sz w:val="28"/>
                <w:szCs w:val="28"/>
              </w:rPr>
              <w:t>Категория автомобильной дороги &lt;*&gt;</w:t>
            </w:r>
          </w:p>
        </w:tc>
        <w:tc>
          <w:tcPr>
            <w:tcW w:w="4786" w:type="dxa"/>
          </w:tcPr>
          <w:p w:rsidR="00F76C06" w:rsidRPr="00F76C06" w:rsidRDefault="00F76C06" w:rsidP="00B467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C06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автомобильной дороги &lt;*&gt; ¦Коэффициент "Место расположения" </w:t>
            </w:r>
          </w:p>
        </w:tc>
      </w:tr>
      <w:tr w:rsidR="00F76C06" w:rsidRPr="00F76C06" w:rsidTr="003E330E">
        <w:tc>
          <w:tcPr>
            <w:tcW w:w="4785" w:type="dxa"/>
          </w:tcPr>
          <w:p w:rsidR="00F76C06" w:rsidRPr="00F76C06" w:rsidRDefault="00F76C06" w:rsidP="00B467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C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IV,   V,  </w:t>
            </w:r>
            <w:r w:rsidRPr="00F76C06">
              <w:rPr>
                <w:rFonts w:ascii="Times New Roman" w:hAnsi="Times New Roman" w:cs="Times New Roman"/>
                <w:sz w:val="28"/>
                <w:szCs w:val="28"/>
              </w:rPr>
              <w:t>проезд</w:t>
            </w:r>
          </w:p>
        </w:tc>
        <w:tc>
          <w:tcPr>
            <w:tcW w:w="4786" w:type="dxa"/>
          </w:tcPr>
          <w:p w:rsidR="00F76C06" w:rsidRPr="00F76C06" w:rsidRDefault="00F76C06" w:rsidP="00B467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C0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1</w:t>
            </w:r>
          </w:p>
        </w:tc>
      </w:tr>
    </w:tbl>
    <w:p w:rsidR="00F76C06" w:rsidRPr="00F76C06" w:rsidRDefault="00F76C06" w:rsidP="00B46767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F76C06" w:rsidRPr="00F76C06" w:rsidRDefault="00F76C06" w:rsidP="00B46767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F76C0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Значение поправочного коэффициента к площади объекта дорожного сервиса</w:t>
      </w:r>
    </w:p>
    <w:p w:rsidR="00F76C06" w:rsidRPr="00F76C06" w:rsidRDefault="00F76C06" w:rsidP="00B46767">
      <w:pPr>
        <w:pStyle w:val="juscon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6C06">
        <w:rPr>
          <w:sz w:val="28"/>
          <w:szCs w:val="28"/>
        </w:rPr>
        <w:t>Таблица 2</w:t>
      </w:r>
    </w:p>
    <w:p w:rsidR="00F76C06" w:rsidRPr="00F76C06" w:rsidRDefault="00F76C06" w:rsidP="00B46767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F76C0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Значение поправочного коэффициента «Площадь объекта дорожного сервиса»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76C06" w:rsidRPr="00F76C06" w:rsidTr="003E330E">
        <w:tc>
          <w:tcPr>
            <w:tcW w:w="4785" w:type="dxa"/>
          </w:tcPr>
          <w:p w:rsidR="00F76C06" w:rsidRPr="00F76C06" w:rsidRDefault="00F76C06" w:rsidP="00B46767">
            <w:pPr>
              <w:pStyle w:val="HTM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C06">
              <w:rPr>
                <w:rFonts w:ascii="Times New Roman" w:hAnsi="Times New Roman" w:cs="Times New Roman"/>
                <w:sz w:val="28"/>
                <w:szCs w:val="28"/>
              </w:rPr>
              <w:t xml:space="preserve">       Площадь объекта                Поправочный коэффициент         </w:t>
            </w:r>
          </w:p>
        </w:tc>
        <w:tc>
          <w:tcPr>
            <w:tcW w:w="4786" w:type="dxa"/>
          </w:tcPr>
          <w:p w:rsidR="00F76C06" w:rsidRPr="00F76C06" w:rsidRDefault="00F76C06" w:rsidP="00B46767">
            <w:pPr>
              <w:pStyle w:val="HTM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C06">
              <w:rPr>
                <w:rFonts w:ascii="Times New Roman" w:hAnsi="Times New Roman" w:cs="Times New Roman"/>
                <w:sz w:val="28"/>
                <w:szCs w:val="28"/>
              </w:rPr>
              <w:t xml:space="preserve">         Площадь объекта                  поправочный коэффициент         </w:t>
            </w:r>
          </w:p>
        </w:tc>
      </w:tr>
      <w:tr w:rsidR="00F76C06" w:rsidRPr="00F76C06" w:rsidTr="003E330E">
        <w:tc>
          <w:tcPr>
            <w:tcW w:w="4785" w:type="dxa"/>
          </w:tcPr>
          <w:p w:rsidR="00F76C06" w:rsidRPr="00F76C06" w:rsidRDefault="00F76C06" w:rsidP="00B467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C06">
              <w:rPr>
                <w:rFonts w:ascii="Times New Roman" w:hAnsi="Times New Roman" w:cs="Times New Roman"/>
                <w:sz w:val="28"/>
                <w:szCs w:val="28"/>
              </w:rPr>
              <w:t>От 101 до 1000 м</w:t>
            </w:r>
            <w:proofErr w:type="gramStart"/>
            <w:r w:rsidRPr="00F76C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F76C06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4786" w:type="dxa"/>
          </w:tcPr>
          <w:p w:rsidR="00F76C06" w:rsidRPr="00F76C06" w:rsidRDefault="00F76C06" w:rsidP="00B467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C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C06" w:rsidRPr="00F76C06" w:rsidTr="003E330E">
        <w:tc>
          <w:tcPr>
            <w:tcW w:w="4785" w:type="dxa"/>
          </w:tcPr>
          <w:p w:rsidR="00F76C06" w:rsidRPr="00F76C06" w:rsidRDefault="00F76C06" w:rsidP="00B467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C06">
              <w:rPr>
                <w:rFonts w:ascii="Times New Roman" w:hAnsi="Times New Roman" w:cs="Times New Roman"/>
                <w:sz w:val="28"/>
                <w:szCs w:val="28"/>
              </w:rPr>
              <w:t xml:space="preserve"> От 101 до 1000 м</w:t>
            </w:r>
            <w:proofErr w:type="gramStart"/>
            <w:r w:rsidRPr="00F76C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F76C06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4786" w:type="dxa"/>
          </w:tcPr>
          <w:p w:rsidR="00F76C06" w:rsidRPr="00F76C06" w:rsidRDefault="00F76C06" w:rsidP="00B467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C06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F76C06" w:rsidRPr="00F76C06" w:rsidTr="003E330E">
        <w:tc>
          <w:tcPr>
            <w:tcW w:w="4785" w:type="dxa"/>
          </w:tcPr>
          <w:p w:rsidR="00F76C06" w:rsidRPr="00F76C06" w:rsidRDefault="00F76C06" w:rsidP="00B467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C06">
              <w:rPr>
                <w:rFonts w:ascii="Times New Roman" w:hAnsi="Times New Roman" w:cs="Times New Roman"/>
                <w:sz w:val="28"/>
                <w:szCs w:val="28"/>
              </w:rPr>
              <w:t>От 1001 до 2500 м</w:t>
            </w:r>
            <w:proofErr w:type="gramStart"/>
            <w:r w:rsidRPr="00F76C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F76C06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4786" w:type="dxa"/>
          </w:tcPr>
          <w:p w:rsidR="00F76C06" w:rsidRPr="00F76C06" w:rsidRDefault="00F76C06" w:rsidP="00B467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C0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76C06" w:rsidRPr="00F76C06" w:rsidTr="003E330E">
        <w:tc>
          <w:tcPr>
            <w:tcW w:w="4785" w:type="dxa"/>
          </w:tcPr>
          <w:p w:rsidR="00F76C06" w:rsidRPr="00F76C06" w:rsidRDefault="00F76C06" w:rsidP="00B467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C06">
              <w:rPr>
                <w:rFonts w:ascii="Times New Roman" w:hAnsi="Times New Roman" w:cs="Times New Roman"/>
                <w:sz w:val="28"/>
                <w:szCs w:val="28"/>
              </w:rPr>
              <w:t>Свыше 2500 м</w:t>
            </w:r>
            <w:proofErr w:type="gramStart"/>
            <w:r w:rsidRPr="00F76C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F76C0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4786" w:type="dxa"/>
          </w:tcPr>
          <w:p w:rsidR="00F76C06" w:rsidRPr="00F76C06" w:rsidRDefault="00F76C06" w:rsidP="00B467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C0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</w:tbl>
    <w:p w:rsidR="00F76C06" w:rsidRPr="00F76C06" w:rsidRDefault="00F76C06" w:rsidP="00B46767">
      <w:pPr>
        <w:pStyle w:val="4"/>
        <w:spacing w:before="0" w:line="360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F76C06" w:rsidRPr="00F76C06" w:rsidRDefault="00F76C06" w:rsidP="00B46767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F76C0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Значение коэффициента, учитывающего вид объекта дорожного сервиса</w:t>
      </w:r>
    </w:p>
    <w:p w:rsidR="00F76C06" w:rsidRPr="00F76C06" w:rsidRDefault="00F76C06" w:rsidP="00B46767">
      <w:pPr>
        <w:pStyle w:val="juscon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6C06">
        <w:rPr>
          <w:sz w:val="28"/>
          <w:szCs w:val="28"/>
        </w:rPr>
        <w:t>Таблица 3</w:t>
      </w:r>
    </w:p>
    <w:p w:rsidR="00F76C06" w:rsidRPr="00F76C06" w:rsidRDefault="00F76C06" w:rsidP="00B46767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F76C0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Значение коэффициента "Вид объекта дорожного сервиса" &lt;**&gt;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F76C06" w:rsidRPr="00F76C06" w:rsidTr="003E330E">
        <w:tc>
          <w:tcPr>
            <w:tcW w:w="959" w:type="dxa"/>
          </w:tcPr>
          <w:p w:rsidR="00F76C06" w:rsidRPr="00F76C06" w:rsidRDefault="00F76C06" w:rsidP="00B467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C0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76C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76C0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21" w:type="dxa"/>
          </w:tcPr>
          <w:p w:rsidR="00F76C06" w:rsidRPr="00F76C06" w:rsidRDefault="00F76C06" w:rsidP="00B467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C06">
              <w:rPr>
                <w:rFonts w:ascii="Times New Roman" w:hAnsi="Times New Roman" w:cs="Times New Roman"/>
                <w:sz w:val="28"/>
                <w:szCs w:val="28"/>
              </w:rPr>
              <w:t>Виды объектов  дорожного  сервиса</w:t>
            </w:r>
          </w:p>
        </w:tc>
        <w:tc>
          <w:tcPr>
            <w:tcW w:w="3191" w:type="dxa"/>
          </w:tcPr>
          <w:p w:rsidR="00F76C06" w:rsidRPr="00F76C06" w:rsidRDefault="00F76C06" w:rsidP="00B467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C06">
              <w:rPr>
                <w:rFonts w:ascii="Times New Roman" w:hAnsi="Times New Roman" w:cs="Times New Roman"/>
                <w:sz w:val="28"/>
                <w:szCs w:val="28"/>
              </w:rPr>
              <w:t xml:space="preserve"> Коэффициент   « Вид дорожного сервиса»</w:t>
            </w:r>
          </w:p>
        </w:tc>
      </w:tr>
      <w:tr w:rsidR="00F76C06" w:rsidRPr="00F76C06" w:rsidTr="003E330E">
        <w:tc>
          <w:tcPr>
            <w:tcW w:w="959" w:type="dxa"/>
          </w:tcPr>
          <w:p w:rsidR="00F76C06" w:rsidRPr="00F76C06" w:rsidRDefault="00F76C06" w:rsidP="00B467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C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F76C06" w:rsidRPr="00F76C06" w:rsidRDefault="00F76C06" w:rsidP="00B467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C0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2</w:t>
            </w:r>
          </w:p>
        </w:tc>
        <w:tc>
          <w:tcPr>
            <w:tcW w:w="3191" w:type="dxa"/>
          </w:tcPr>
          <w:p w:rsidR="00F76C06" w:rsidRPr="00F76C06" w:rsidRDefault="00F76C06" w:rsidP="00B467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C0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3</w:t>
            </w:r>
          </w:p>
        </w:tc>
      </w:tr>
      <w:tr w:rsidR="00F76C06" w:rsidRPr="00F76C06" w:rsidTr="003E330E">
        <w:tc>
          <w:tcPr>
            <w:tcW w:w="959" w:type="dxa"/>
          </w:tcPr>
          <w:p w:rsidR="00F76C06" w:rsidRPr="00F76C06" w:rsidRDefault="00F76C06" w:rsidP="00B467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C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421" w:type="dxa"/>
          </w:tcPr>
          <w:p w:rsidR="00F76C06" w:rsidRPr="00F76C06" w:rsidRDefault="00F76C06" w:rsidP="00B467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C06">
              <w:rPr>
                <w:rFonts w:ascii="Times New Roman" w:hAnsi="Times New Roman" w:cs="Times New Roman"/>
                <w:sz w:val="28"/>
                <w:szCs w:val="28"/>
              </w:rPr>
              <w:t>Одиночные киоски, лотки, палатки</w:t>
            </w:r>
          </w:p>
        </w:tc>
        <w:tc>
          <w:tcPr>
            <w:tcW w:w="3191" w:type="dxa"/>
          </w:tcPr>
          <w:p w:rsidR="00F76C06" w:rsidRPr="00F76C06" w:rsidRDefault="00F76C06" w:rsidP="00B467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C06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F76C06" w:rsidRPr="00F76C06" w:rsidTr="003E330E">
        <w:tc>
          <w:tcPr>
            <w:tcW w:w="959" w:type="dxa"/>
          </w:tcPr>
          <w:p w:rsidR="00F76C06" w:rsidRPr="00F76C06" w:rsidRDefault="00F76C06" w:rsidP="00B467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C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F76C06" w:rsidRPr="00F76C06" w:rsidRDefault="00F76C06" w:rsidP="00B467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C06">
              <w:rPr>
                <w:rFonts w:ascii="Times New Roman" w:hAnsi="Times New Roman" w:cs="Times New Roman"/>
                <w:sz w:val="28"/>
                <w:szCs w:val="28"/>
              </w:rPr>
              <w:t xml:space="preserve">Временный магазин, пункт питания                  </w:t>
            </w:r>
          </w:p>
        </w:tc>
        <w:tc>
          <w:tcPr>
            <w:tcW w:w="3191" w:type="dxa"/>
          </w:tcPr>
          <w:p w:rsidR="00F76C06" w:rsidRPr="00F76C06" w:rsidRDefault="00F76C06" w:rsidP="00B467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C06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F76C06" w:rsidRPr="00F76C06" w:rsidTr="003E330E">
        <w:tc>
          <w:tcPr>
            <w:tcW w:w="959" w:type="dxa"/>
          </w:tcPr>
          <w:p w:rsidR="00F76C06" w:rsidRPr="00F76C06" w:rsidRDefault="00F76C06" w:rsidP="00B467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C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F76C06" w:rsidRPr="00F76C06" w:rsidRDefault="00F76C06" w:rsidP="00B46767">
            <w:pPr>
              <w:pStyle w:val="HTM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C0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стела, указатели, щиты (кроме рекламы)                                          </w:t>
            </w:r>
          </w:p>
        </w:tc>
        <w:tc>
          <w:tcPr>
            <w:tcW w:w="3191" w:type="dxa"/>
          </w:tcPr>
          <w:p w:rsidR="00F76C06" w:rsidRPr="00F76C06" w:rsidRDefault="00F76C06" w:rsidP="00B467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C06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F76C06" w:rsidRPr="00F76C06" w:rsidTr="003E330E">
        <w:tc>
          <w:tcPr>
            <w:tcW w:w="959" w:type="dxa"/>
          </w:tcPr>
          <w:p w:rsidR="00F76C06" w:rsidRPr="00F76C06" w:rsidRDefault="00F76C06" w:rsidP="00B467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C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F76C06" w:rsidRPr="00F76C06" w:rsidRDefault="00F76C06" w:rsidP="00B467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C06">
              <w:rPr>
                <w:rFonts w:ascii="Times New Roman" w:hAnsi="Times New Roman" w:cs="Times New Roman"/>
                <w:sz w:val="28"/>
                <w:szCs w:val="28"/>
              </w:rPr>
              <w:t xml:space="preserve">Рекламные конструкции                             </w:t>
            </w:r>
          </w:p>
        </w:tc>
        <w:tc>
          <w:tcPr>
            <w:tcW w:w="3191" w:type="dxa"/>
          </w:tcPr>
          <w:p w:rsidR="00F76C06" w:rsidRPr="00F76C06" w:rsidRDefault="00F76C06" w:rsidP="00B467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C06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F76C06" w:rsidRPr="00F76C06" w:rsidTr="003E330E">
        <w:tc>
          <w:tcPr>
            <w:tcW w:w="959" w:type="dxa"/>
          </w:tcPr>
          <w:p w:rsidR="00F76C06" w:rsidRPr="00F76C06" w:rsidRDefault="00F76C06" w:rsidP="00B467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C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F76C06" w:rsidRPr="00F76C06" w:rsidRDefault="00F76C06" w:rsidP="00B467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C06">
              <w:rPr>
                <w:rFonts w:ascii="Times New Roman" w:hAnsi="Times New Roman" w:cs="Times New Roman"/>
                <w:sz w:val="28"/>
                <w:szCs w:val="28"/>
              </w:rPr>
              <w:t xml:space="preserve">Кафе, ресторан                                    </w:t>
            </w:r>
          </w:p>
        </w:tc>
        <w:tc>
          <w:tcPr>
            <w:tcW w:w="3191" w:type="dxa"/>
          </w:tcPr>
          <w:p w:rsidR="00F76C06" w:rsidRPr="00F76C06" w:rsidRDefault="00F76C06" w:rsidP="00B467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C06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F76C06" w:rsidRPr="00F76C06" w:rsidTr="003E330E">
        <w:tc>
          <w:tcPr>
            <w:tcW w:w="959" w:type="dxa"/>
          </w:tcPr>
          <w:p w:rsidR="00F76C06" w:rsidRPr="00F76C06" w:rsidRDefault="00F76C06" w:rsidP="00B467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C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F76C06" w:rsidRPr="00F76C06" w:rsidRDefault="00F76C06" w:rsidP="00B467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C06"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</w:p>
        </w:tc>
        <w:tc>
          <w:tcPr>
            <w:tcW w:w="3191" w:type="dxa"/>
          </w:tcPr>
          <w:p w:rsidR="00F76C06" w:rsidRPr="00F76C06" w:rsidRDefault="00F76C06" w:rsidP="00B467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C06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</w:tr>
      <w:tr w:rsidR="00F76C06" w:rsidRPr="00F76C06" w:rsidTr="003E330E">
        <w:tc>
          <w:tcPr>
            <w:tcW w:w="959" w:type="dxa"/>
          </w:tcPr>
          <w:p w:rsidR="00F76C06" w:rsidRPr="00F76C06" w:rsidRDefault="00F76C06" w:rsidP="00B467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C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F76C06" w:rsidRPr="00F76C06" w:rsidRDefault="00F76C06" w:rsidP="00B46767">
            <w:pPr>
              <w:pStyle w:val="HTM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C06">
              <w:rPr>
                <w:rFonts w:ascii="Times New Roman" w:hAnsi="Times New Roman" w:cs="Times New Roman"/>
                <w:sz w:val="28"/>
                <w:szCs w:val="28"/>
              </w:rPr>
              <w:t>Пункт обслуживания автомобилей (</w:t>
            </w:r>
            <w:proofErr w:type="spellStart"/>
            <w:r w:rsidRPr="00F76C06">
              <w:rPr>
                <w:rFonts w:ascii="Times New Roman" w:hAnsi="Times New Roman" w:cs="Times New Roman"/>
                <w:sz w:val="28"/>
                <w:szCs w:val="28"/>
              </w:rPr>
              <w:t>шиномонтаж</w:t>
            </w:r>
            <w:proofErr w:type="spellEnd"/>
            <w:r w:rsidRPr="00F76C06">
              <w:rPr>
                <w:rFonts w:ascii="Times New Roman" w:hAnsi="Times New Roman" w:cs="Times New Roman"/>
                <w:sz w:val="28"/>
                <w:szCs w:val="28"/>
              </w:rPr>
              <w:t xml:space="preserve">,       ремонт, мойка и т.п.)                             </w:t>
            </w:r>
          </w:p>
        </w:tc>
        <w:tc>
          <w:tcPr>
            <w:tcW w:w="3191" w:type="dxa"/>
          </w:tcPr>
          <w:p w:rsidR="00F76C06" w:rsidRPr="00F76C06" w:rsidRDefault="00F76C06" w:rsidP="00B467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C06"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</w:tc>
      </w:tr>
      <w:tr w:rsidR="00F76C06" w:rsidRPr="00F76C06" w:rsidTr="003E330E">
        <w:tc>
          <w:tcPr>
            <w:tcW w:w="959" w:type="dxa"/>
          </w:tcPr>
          <w:p w:rsidR="00F76C06" w:rsidRPr="00F76C06" w:rsidRDefault="00F76C06" w:rsidP="00B467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C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1" w:type="dxa"/>
          </w:tcPr>
          <w:p w:rsidR="00F76C06" w:rsidRPr="00F76C06" w:rsidRDefault="00F76C06" w:rsidP="00B467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C06">
              <w:rPr>
                <w:rFonts w:ascii="Times New Roman" w:hAnsi="Times New Roman" w:cs="Times New Roman"/>
                <w:sz w:val="28"/>
                <w:szCs w:val="28"/>
              </w:rPr>
              <w:t xml:space="preserve">Рынок, автоцентр, автосалон и т.п.                </w:t>
            </w:r>
          </w:p>
        </w:tc>
        <w:tc>
          <w:tcPr>
            <w:tcW w:w="3191" w:type="dxa"/>
          </w:tcPr>
          <w:p w:rsidR="00F76C06" w:rsidRPr="00F76C06" w:rsidRDefault="00F76C06" w:rsidP="00B467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C06"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</w:tr>
      <w:tr w:rsidR="00F76C06" w:rsidRPr="00F76C06" w:rsidTr="003E330E">
        <w:tc>
          <w:tcPr>
            <w:tcW w:w="959" w:type="dxa"/>
          </w:tcPr>
          <w:p w:rsidR="00F76C06" w:rsidRPr="00F76C06" w:rsidRDefault="00F76C06" w:rsidP="00B4676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C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21" w:type="dxa"/>
          </w:tcPr>
          <w:p w:rsidR="00F76C06" w:rsidRPr="00F76C06" w:rsidRDefault="00F76C06" w:rsidP="00B4676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C06">
              <w:rPr>
                <w:rFonts w:ascii="Times New Roman" w:hAnsi="Times New Roman" w:cs="Times New Roman"/>
                <w:sz w:val="28"/>
                <w:szCs w:val="28"/>
              </w:rPr>
              <w:t>Автостоянка</w:t>
            </w:r>
          </w:p>
        </w:tc>
        <w:tc>
          <w:tcPr>
            <w:tcW w:w="3191" w:type="dxa"/>
          </w:tcPr>
          <w:p w:rsidR="00F76C06" w:rsidRPr="00F76C06" w:rsidRDefault="00F76C06" w:rsidP="00B4676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C06"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</w:tr>
      <w:tr w:rsidR="00F76C06" w:rsidRPr="00F76C06" w:rsidTr="003E330E">
        <w:tc>
          <w:tcPr>
            <w:tcW w:w="959" w:type="dxa"/>
          </w:tcPr>
          <w:p w:rsidR="00F76C06" w:rsidRPr="00F76C06" w:rsidRDefault="00F76C06" w:rsidP="00B4676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C0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21" w:type="dxa"/>
          </w:tcPr>
          <w:p w:rsidR="00F76C06" w:rsidRPr="00F76C06" w:rsidRDefault="00F76C06" w:rsidP="00B4676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C06">
              <w:rPr>
                <w:rFonts w:ascii="Times New Roman" w:hAnsi="Times New Roman" w:cs="Times New Roman"/>
                <w:sz w:val="28"/>
                <w:szCs w:val="28"/>
              </w:rPr>
              <w:t xml:space="preserve">Пункт связи (почта, телеграф, телефон)   </w:t>
            </w:r>
          </w:p>
        </w:tc>
        <w:tc>
          <w:tcPr>
            <w:tcW w:w="3191" w:type="dxa"/>
          </w:tcPr>
          <w:p w:rsidR="00F76C06" w:rsidRPr="00F76C06" w:rsidRDefault="00F76C06" w:rsidP="00B4676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C06"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</w:p>
        </w:tc>
      </w:tr>
      <w:tr w:rsidR="00F76C06" w:rsidRPr="00F76C06" w:rsidTr="003E330E">
        <w:tc>
          <w:tcPr>
            <w:tcW w:w="959" w:type="dxa"/>
          </w:tcPr>
          <w:p w:rsidR="00F76C06" w:rsidRPr="00F76C06" w:rsidRDefault="00F76C06" w:rsidP="00B4676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C0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21" w:type="dxa"/>
          </w:tcPr>
          <w:p w:rsidR="00F76C06" w:rsidRPr="00F76C06" w:rsidRDefault="00F76C06" w:rsidP="00B4676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C06">
              <w:rPr>
                <w:rFonts w:ascii="Times New Roman" w:hAnsi="Times New Roman" w:cs="Times New Roman"/>
                <w:sz w:val="28"/>
                <w:szCs w:val="28"/>
              </w:rPr>
              <w:t xml:space="preserve">Пункт оказания первой медицинской помощи          </w:t>
            </w:r>
          </w:p>
        </w:tc>
        <w:tc>
          <w:tcPr>
            <w:tcW w:w="3191" w:type="dxa"/>
          </w:tcPr>
          <w:p w:rsidR="00F76C06" w:rsidRPr="00F76C06" w:rsidRDefault="00F76C06" w:rsidP="00B4676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C06">
              <w:rPr>
                <w:rFonts w:ascii="Times New Roman" w:hAnsi="Times New Roman" w:cs="Times New Roman"/>
                <w:sz w:val="28"/>
                <w:szCs w:val="28"/>
              </w:rPr>
              <w:t xml:space="preserve">    0,25</w:t>
            </w:r>
          </w:p>
        </w:tc>
      </w:tr>
    </w:tbl>
    <w:p w:rsidR="00F76C06" w:rsidRPr="00F76C06" w:rsidRDefault="00F76C06" w:rsidP="00B467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3E1" w:rsidRPr="00F76C06" w:rsidRDefault="00DA43E1" w:rsidP="00B467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A43E1" w:rsidRPr="00F76C06" w:rsidSect="00F76C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01FD"/>
    <w:rsid w:val="00065101"/>
    <w:rsid w:val="003601FD"/>
    <w:rsid w:val="00686D25"/>
    <w:rsid w:val="00B46767"/>
    <w:rsid w:val="00B74419"/>
    <w:rsid w:val="00B861E9"/>
    <w:rsid w:val="00DA43E1"/>
    <w:rsid w:val="00F7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C06"/>
  </w:style>
  <w:style w:type="paragraph" w:styleId="3">
    <w:name w:val="heading 3"/>
    <w:basedOn w:val="a"/>
    <w:link w:val="30"/>
    <w:uiPriority w:val="9"/>
    <w:qFormat/>
    <w:rsid w:val="00F76C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76C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6C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6C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juscontext">
    <w:name w:val="juscontext"/>
    <w:basedOn w:val="a"/>
    <w:rsid w:val="00F76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context">
    <w:name w:val="rigcontext"/>
    <w:basedOn w:val="a"/>
    <w:rsid w:val="00F76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context">
    <w:name w:val="lefcontext"/>
    <w:basedOn w:val="a"/>
    <w:rsid w:val="00F76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76C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76C06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76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6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C06"/>
  </w:style>
  <w:style w:type="paragraph" w:styleId="3">
    <w:name w:val="heading 3"/>
    <w:basedOn w:val="a"/>
    <w:link w:val="30"/>
    <w:uiPriority w:val="9"/>
    <w:qFormat/>
    <w:rsid w:val="00F76C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76C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6C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6C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juscontext">
    <w:name w:val="juscontext"/>
    <w:basedOn w:val="a"/>
    <w:rsid w:val="00F76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context">
    <w:name w:val="rigcontext"/>
    <w:basedOn w:val="a"/>
    <w:rsid w:val="00F76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context">
    <w:name w:val="lefcontext"/>
    <w:basedOn w:val="a"/>
    <w:rsid w:val="00F76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76C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76C06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76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6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C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Ahritektora</dc:creator>
  <cp:keywords/>
  <dc:description/>
  <cp:lastModifiedBy>Пользователь</cp:lastModifiedBy>
  <cp:revision>6</cp:revision>
  <dcterms:created xsi:type="dcterms:W3CDTF">2017-10-06T13:02:00Z</dcterms:created>
  <dcterms:modified xsi:type="dcterms:W3CDTF">2017-10-09T12:30:00Z</dcterms:modified>
</cp:coreProperties>
</file>