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0A" w:rsidRPr="001E190A" w:rsidRDefault="00382FCD" w:rsidP="00D00B1F">
      <w:pPr>
        <w:shd w:val="clear" w:color="auto" w:fill="FFFFFF"/>
        <w:spacing w:line="276" w:lineRule="auto"/>
        <w:ind w:right="1075" w:firstLine="1176"/>
        <w:jc w:val="center"/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>ПРЕДСТАВИТЕЛЬНОЕ   СОБРАНИЕ</w:t>
      </w:r>
    </w:p>
    <w:p w:rsidR="00D00B1F" w:rsidRDefault="00382FCD" w:rsidP="00D00B1F">
      <w:pPr>
        <w:shd w:val="clear" w:color="auto" w:fill="FFFFFF"/>
        <w:spacing w:line="276" w:lineRule="auto"/>
        <w:ind w:right="1075" w:firstLine="1176"/>
        <w:jc w:val="center"/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Pr="001E190A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ЗОЛОТУХИНСКОГО </w:t>
      </w:r>
      <w:r w:rsidR="00D00B1F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РАЙ</w:t>
      </w:r>
      <w:r w:rsidRPr="001E190A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ОНА</w:t>
      </w:r>
    </w:p>
    <w:p w:rsidR="009A5248" w:rsidRPr="001E190A" w:rsidRDefault="00382FCD" w:rsidP="00D00B1F">
      <w:pPr>
        <w:shd w:val="clear" w:color="auto" w:fill="FFFFFF"/>
        <w:spacing w:line="276" w:lineRule="auto"/>
        <w:ind w:right="1075" w:firstLine="1176"/>
        <w:jc w:val="center"/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 xml:space="preserve"> КУРСКОЙ ОБЛАСТИ</w:t>
      </w:r>
    </w:p>
    <w:p w:rsidR="001E190A" w:rsidRPr="001E190A" w:rsidRDefault="001E190A" w:rsidP="00D00B1F">
      <w:pPr>
        <w:shd w:val="clear" w:color="auto" w:fill="FFFFFF"/>
        <w:tabs>
          <w:tab w:val="left" w:pos="5184"/>
        </w:tabs>
        <w:spacing w:line="276" w:lineRule="auto"/>
        <w:ind w:right="1075" w:firstLine="1176"/>
        <w:jc w:val="center"/>
        <w:rPr>
          <w:rFonts w:ascii="Arial" w:hAnsi="Arial" w:cs="Arial"/>
          <w:b/>
          <w:sz w:val="32"/>
          <w:szCs w:val="32"/>
        </w:rPr>
      </w:pPr>
    </w:p>
    <w:p w:rsidR="009A5248" w:rsidRPr="001E190A" w:rsidRDefault="00382FCD" w:rsidP="00D00B1F">
      <w:pPr>
        <w:shd w:val="clear" w:color="auto" w:fill="FFFFFF"/>
        <w:spacing w:line="276" w:lineRule="auto"/>
        <w:ind w:right="1075"/>
        <w:jc w:val="center"/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  <w:t>РЕШЕНИЕ</w:t>
      </w:r>
    </w:p>
    <w:p w:rsidR="001E190A" w:rsidRPr="001E190A" w:rsidRDefault="001E190A" w:rsidP="00D00B1F">
      <w:pPr>
        <w:shd w:val="clear" w:color="auto" w:fill="FFFFFF"/>
        <w:spacing w:line="276" w:lineRule="auto"/>
        <w:ind w:right="1075"/>
        <w:jc w:val="center"/>
        <w:rPr>
          <w:rFonts w:ascii="Arial" w:hAnsi="Arial" w:cs="Arial"/>
          <w:b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</w:rPr>
        <w:t>от 19.08.2022 г.№222-4ПС</w:t>
      </w:r>
    </w:p>
    <w:p w:rsidR="001E190A" w:rsidRPr="001E190A" w:rsidRDefault="001E190A" w:rsidP="00D00B1F">
      <w:pPr>
        <w:shd w:val="clear" w:color="auto" w:fill="FFFFFF"/>
        <w:spacing w:before="298" w:line="276" w:lineRule="auto"/>
        <w:ind w:right="1075"/>
        <w:jc w:val="center"/>
        <w:rPr>
          <w:rFonts w:ascii="Arial" w:hAnsi="Arial" w:cs="Arial"/>
          <w:b/>
          <w:sz w:val="32"/>
          <w:szCs w:val="32"/>
        </w:rPr>
      </w:pPr>
      <w:r w:rsidRPr="001E190A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</w:rPr>
        <w:t xml:space="preserve">О </w:t>
      </w:r>
      <w:r w:rsidRPr="001E190A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 xml:space="preserve">признании </w:t>
      </w:r>
      <w:proofErr w:type="gramStart"/>
      <w:r w:rsidRPr="001E190A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>утратившими</w:t>
      </w:r>
      <w:proofErr w:type="gramEnd"/>
      <w:r w:rsidRPr="001E190A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 xml:space="preserve"> силу </w:t>
      </w:r>
      <w:r w:rsidRPr="001E190A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 xml:space="preserve">решений Представительного Собрания </w:t>
      </w:r>
      <w:r w:rsidRPr="001E190A"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 xml:space="preserve">Золотухинского района Курской </w:t>
      </w:r>
      <w:r w:rsidRPr="001E190A">
        <w:rPr>
          <w:rFonts w:ascii="Arial" w:eastAsia="Times New Roman" w:hAnsi="Arial" w:cs="Arial"/>
          <w:b/>
          <w:color w:val="000000"/>
          <w:spacing w:val="-4"/>
          <w:sz w:val="32"/>
          <w:szCs w:val="32"/>
        </w:rPr>
        <w:t>области</w:t>
      </w:r>
    </w:p>
    <w:p w:rsidR="001E190A" w:rsidRPr="001E190A" w:rsidRDefault="001E190A" w:rsidP="001E190A">
      <w:pPr>
        <w:shd w:val="clear" w:color="auto" w:fill="FFFFFF"/>
        <w:spacing w:before="298" w:line="317" w:lineRule="exact"/>
        <w:ind w:right="1075"/>
        <w:jc w:val="center"/>
        <w:rPr>
          <w:rFonts w:ascii="Arial" w:hAnsi="Arial" w:cs="Arial"/>
          <w:b/>
          <w:sz w:val="32"/>
          <w:szCs w:val="32"/>
        </w:rPr>
        <w:sectPr w:rsidR="001E190A" w:rsidRPr="001E190A">
          <w:type w:val="continuous"/>
          <w:pgSz w:w="11909" w:h="16834"/>
          <w:pgMar w:top="389" w:right="360" w:bottom="360" w:left="1335" w:header="720" w:footer="720" w:gutter="0"/>
          <w:cols w:space="60"/>
          <w:noEndnote/>
        </w:sectPr>
      </w:pPr>
    </w:p>
    <w:p w:rsidR="009A5248" w:rsidRPr="001E190A" w:rsidRDefault="00A43EC0" w:rsidP="00D00B1F">
      <w:pPr>
        <w:shd w:val="clear" w:color="auto" w:fill="FFFFFF"/>
        <w:spacing w:before="365" w:line="276" w:lineRule="auto"/>
        <w:ind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 xml:space="preserve">       </w:t>
      </w:r>
      <w:r w:rsidR="00382FCD" w:rsidRPr="001E190A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В соответствии с Федеральным законом от 06.10.2003 № 131-ФЗ «Об общих </w:t>
      </w:r>
      <w:r w:rsidR="00382FCD" w:rsidRPr="001E190A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принципах организации местного самоуправления в Российской Федерации, </w:t>
      </w:r>
      <w:r w:rsidR="00382FCD" w:rsidRPr="001E190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Уставом муниципального района «Золотухинский район» и в целях приведения </w:t>
      </w:r>
      <w:r w:rsidR="00382FCD" w:rsidRPr="001E190A">
        <w:rPr>
          <w:rFonts w:ascii="Arial" w:eastAsia="Times New Roman" w:hAnsi="Arial" w:cs="Arial"/>
          <w:color w:val="000000"/>
          <w:sz w:val="24"/>
          <w:szCs w:val="24"/>
        </w:rPr>
        <w:t xml:space="preserve">решений Представительного Собрания Золотухинского района Курской области в соответствии с действующим законодательством РФ Представительное Собрание </w:t>
      </w:r>
      <w:r w:rsidR="00382FCD" w:rsidRPr="001E190A">
        <w:rPr>
          <w:rFonts w:ascii="Arial" w:eastAsia="Times New Roman" w:hAnsi="Arial" w:cs="Arial"/>
          <w:color w:val="000000"/>
          <w:spacing w:val="-2"/>
          <w:sz w:val="24"/>
          <w:szCs w:val="24"/>
        </w:rPr>
        <w:t>Золотухинского района Курской области РЕШИЛО:</w:t>
      </w:r>
    </w:p>
    <w:p w:rsidR="009A5248" w:rsidRPr="001E190A" w:rsidRDefault="00382FCD" w:rsidP="00D00B1F">
      <w:pPr>
        <w:shd w:val="clear" w:color="auto" w:fill="FFFFFF"/>
        <w:spacing w:before="5" w:line="276" w:lineRule="auto"/>
        <w:ind w:left="10" w:right="14" w:firstLine="739"/>
        <w:jc w:val="both"/>
        <w:rPr>
          <w:rFonts w:ascii="Arial" w:hAnsi="Arial" w:cs="Arial"/>
          <w:sz w:val="24"/>
          <w:szCs w:val="24"/>
        </w:rPr>
      </w:pPr>
      <w:r w:rsidRPr="001E190A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P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Признать утратившими силу решения Представительного Собрания </w:t>
      </w:r>
      <w:r w:rsidRPr="001E190A">
        <w:rPr>
          <w:rFonts w:ascii="Arial" w:eastAsia="Times New Roman" w:hAnsi="Arial" w:cs="Arial"/>
          <w:color w:val="000000"/>
          <w:spacing w:val="-1"/>
          <w:sz w:val="24"/>
          <w:szCs w:val="24"/>
        </w:rPr>
        <w:t>Золотухинского района Курской области:</w:t>
      </w:r>
    </w:p>
    <w:p w:rsidR="009A5248" w:rsidRPr="001E190A" w:rsidRDefault="00382FCD" w:rsidP="00D00B1F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5" w:line="276" w:lineRule="auto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>от 02.12.2021 г. № 183-4ПС «Об утверждении Положения о муниципальном</w:t>
      </w:r>
      <w:r w:rsid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1E190A">
        <w:rPr>
          <w:rFonts w:ascii="Arial" w:eastAsia="Times New Roman" w:hAnsi="Arial" w:cs="Arial"/>
          <w:color w:val="000000"/>
          <w:spacing w:val="5"/>
          <w:sz w:val="24"/>
          <w:szCs w:val="24"/>
        </w:rPr>
        <w:t>лесном контроле на территории муниципального района «Золотухинский район»</w:t>
      </w:r>
      <w:r w:rsidR="001E190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1E190A">
        <w:rPr>
          <w:rFonts w:ascii="Arial" w:eastAsia="Times New Roman" w:hAnsi="Arial" w:cs="Arial"/>
          <w:color w:val="000000"/>
          <w:spacing w:val="-2"/>
          <w:sz w:val="24"/>
          <w:szCs w:val="24"/>
        </w:rPr>
        <w:t>Курской области;</w:t>
      </w:r>
    </w:p>
    <w:p w:rsidR="009A5248" w:rsidRPr="001E190A" w:rsidRDefault="00382FCD" w:rsidP="00D00B1F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76" w:lineRule="auto"/>
        <w:ind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1"/>
          <w:sz w:val="24"/>
          <w:szCs w:val="24"/>
        </w:rPr>
        <w:t>от 02.12.2021 г. № 185-4ПС «Об утверждении Положения о муниципальном</w:t>
      </w:r>
      <w:r w:rsidR="001E190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 w:rsidRP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>контроле за</w:t>
      </w:r>
      <w:proofErr w:type="gramEnd"/>
      <w:r w:rsidRP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исполнением единой теплоснабжающей организацией обязательств по</w:t>
      </w:r>
      <w:r w:rsidR="001E190A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1E190A">
        <w:rPr>
          <w:rFonts w:ascii="Arial" w:eastAsia="Times New Roman" w:hAnsi="Arial" w:cs="Arial"/>
          <w:color w:val="000000"/>
          <w:spacing w:val="3"/>
          <w:sz w:val="24"/>
          <w:szCs w:val="24"/>
        </w:rPr>
        <w:t>строительству, реконструкции и (или) модернизации объектов теплоснабжения на</w:t>
      </w:r>
      <w:r w:rsidR="001E190A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1E190A">
        <w:rPr>
          <w:rFonts w:ascii="Arial" w:eastAsia="Times New Roman" w:hAnsi="Arial" w:cs="Arial"/>
          <w:color w:val="000000"/>
          <w:sz w:val="24"/>
          <w:szCs w:val="24"/>
        </w:rPr>
        <w:t>территории муниципального района «Золотухинский район» Курской области».</w:t>
      </w:r>
    </w:p>
    <w:p w:rsidR="009A5248" w:rsidRPr="001E190A" w:rsidRDefault="00382FCD" w:rsidP="00D00B1F">
      <w:pPr>
        <w:shd w:val="clear" w:color="auto" w:fill="FFFFFF"/>
        <w:spacing w:line="276" w:lineRule="auto"/>
        <w:ind w:left="5" w:firstLine="542"/>
        <w:jc w:val="both"/>
        <w:rPr>
          <w:rFonts w:ascii="Arial" w:hAnsi="Arial" w:cs="Arial"/>
          <w:sz w:val="24"/>
          <w:szCs w:val="24"/>
        </w:rPr>
      </w:pPr>
      <w:r w:rsidRPr="001E190A">
        <w:rPr>
          <w:rFonts w:ascii="Arial" w:hAnsi="Arial" w:cs="Arial"/>
          <w:color w:val="000000"/>
          <w:spacing w:val="1"/>
          <w:sz w:val="24"/>
          <w:szCs w:val="24"/>
        </w:rPr>
        <w:t xml:space="preserve">2. </w:t>
      </w:r>
      <w:r w:rsidRPr="001E190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Настоящее решение вступает в силу со дня его подписания и подлежит </w:t>
      </w:r>
      <w:r w:rsidRPr="001E190A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размещению в информационно-телекоммуникационной сети Интернет на </w:t>
      </w:r>
      <w:r w:rsidRPr="001E190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официальном сайте муниципального района «Золотухинский район» Курской </w:t>
      </w:r>
      <w:r w:rsidRPr="001E190A">
        <w:rPr>
          <w:rFonts w:ascii="Arial" w:eastAsia="Times New Roman" w:hAnsi="Arial" w:cs="Arial"/>
          <w:color w:val="000000"/>
          <w:spacing w:val="-5"/>
          <w:sz w:val="24"/>
          <w:szCs w:val="24"/>
        </w:rPr>
        <w:t>области.</w:t>
      </w:r>
    </w:p>
    <w:p w:rsidR="00382FCD" w:rsidRPr="001E190A" w:rsidRDefault="00382FCD" w:rsidP="00382FCD">
      <w:pPr>
        <w:shd w:val="clear" w:color="auto" w:fill="FFFFFF"/>
        <w:spacing w:line="480" w:lineRule="exact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9A5248" w:rsidRPr="001E190A" w:rsidRDefault="00382FCD" w:rsidP="00382FCD">
      <w:pPr>
        <w:shd w:val="clear" w:color="auto" w:fill="FFFFFF"/>
        <w:spacing w:line="480" w:lineRule="exact"/>
        <w:rPr>
          <w:rFonts w:ascii="Arial" w:hAnsi="Arial" w:cs="Arial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Председатель Представительного Собрания</w:t>
      </w:r>
    </w:p>
    <w:p w:rsidR="009A5248" w:rsidRPr="001E190A" w:rsidRDefault="00382FCD" w:rsidP="00382FCD">
      <w:pPr>
        <w:framePr w:w="9984" w:h="1099" w:hRule="exact" w:hSpace="38" w:wrap="notBeside" w:vAnchor="text" w:hAnchor="text" w:x="11" w:y="620"/>
        <w:shd w:val="clear" w:color="auto" w:fill="FFFFFF"/>
        <w:rPr>
          <w:rFonts w:ascii="Arial" w:hAnsi="Arial" w:cs="Arial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-3"/>
          <w:sz w:val="24"/>
          <w:szCs w:val="24"/>
        </w:rPr>
        <w:t>Глава Золотухинского района</w:t>
      </w:r>
    </w:p>
    <w:p w:rsidR="009A5248" w:rsidRPr="001E190A" w:rsidRDefault="00382FCD" w:rsidP="00382FCD">
      <w:pPr>
        <w:framePr w:w="9984" w:h="1099" w:hRule="exact" w:hSpace="38" w:wrap="notBeside" w:vAnchor="text" w:hAnchor="text" w:x="11" w:y="620"/>
        <w:shd w:val="clear" w:color="auto" w:fill="FFFFFF"/>
        <w:tabs>
          <w:tab w:val="left" w:pos="2971"/>
          <w:tab w:val="left" w:pos="8429"/>
        </w:tabs>
        <w:rPr>
          <w:rFonts w:ascii="Arial" w:hAnsi="Arial" w:cs="Arial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-6"/>
          <w:sz w:val="24"/>
          <w:szCs w:val="24"/>
        </w:rPr>
        <w:t>Курской области</w:t>
      </w:r>
      <w:r w:rsidRPr="001E190A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E190A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</w:t>
      </w:r>
      <w:r w:rsidRPr="001E190A">
        <w:rPr>
          <w:rFonts w:ascii="Arial" w:eastAsia="Times New Roman" w:hAnsi="Arial" w:cs="Arial"/>
          <w:color w:val="000000"/>
          <w:spacing w:val="-6"/>
          <w:sz w:val="24"/>
          <w:szCs w:val="24"/>
        </w:rPr>
        <w:t>В.Н.Кожухов</w:t>
      </w:r>
    </w:p>
    <w:p w:rsidR="009A5248" w:rsidRPr="001E190A" w:rsidRDefault="009A5248" w:rsidP="00382FCD">
      <w:pPr>
        <w:framePr w:w="9984" w:h="1099" w:hRule="exact" w:hSpace="38" w:wrap="notBeside" w:vAnchor="text" w:hAnchor="text" w:x="11" w:y="620"/>
        <w:shd w:val="clear" w:color="auto" w:fill="FFFFFF"/>
        <w:spacing w:line="317" w:lineRule="exact"/>
        <w:rPr>
          <w:rFonts w:ascii="Arial" w:hAnsi="Arial" w:cs="Arial"/>
          <w:sz w:val="24"/>
          <w:szCs w:val="24"/>
        </w:rPr>
      </w:pPr>
    </w:p>
    <w:p w:rsidR="00382FCD" w:rsidRPr="001E190A" w:rsidRDefault="00382FCD" w:rsidP="00382FCD">
      <w:pPr>
        <w:shd w:val="clear" w:color="auto" w:fill="FFFFFF"/>
        <w:rPr>
          <w:rFonts w:ascii="Arial" w:hAnsi="Arial" w:cs="Arial"/>
          <w:sz w:val="24"/>
          <w:szCs w:val="24"/>
        </w:rPr>
      </w:pPr>
      <w:r w:rsidRPr="001E190A">
        <w:rPr>
          <w:rFonts w:ascii="Arial" w:eastAsia="Times New Roman" w:hAnsi="Arial" w:cs="Arial"/>
          <w:color w:val="000000"/>
          <w:spacing w:val="8"/>
          <w:sz w:val="24"/>
          <w:szCs w:val="24"/>
        </w:rPr>
        <w:t>Золотухинского района Курской области                   В.</w:t>
      </w:r>
      <w:r w:rsidRPr="001E190A">
        <w:rPr>
          <w:rFonts w:ascii="Arial" w:eastAsia="Times New Roman" w:hAnsi="Arial" w:cs="Arial"/>
          <w:color w:val="000000"/>
          <w:spacing w:val="8"/>
          <w:sz w:val="24"/>
          <w:szCs w:val="24"/>
          <w:lang w:val="en-US"/>
        </w:rPr>
        <w:t>B</w:t>
      </w:r>
      <w:r w:rsidRPr="001E190A">
        <w:rPr>
          <w:rFonts w:ascii="Arial" w:eastAsia="Times New Roman" w:hAnsi="Arial" w:cs="Arial"/>
          <w:color w:val="000000"/>
          <w:spacing w:val="8"/>
          <w:sz w:val="24"/>
          <w:szCs w:val="24"/>
        </w:rPr>
        <w:t>. Суфранова</w:t>
      </w:r>
    </w:p>
    <w:sectPr w:rsidR="00382FCD" w:rsidRPr="001E190A" w:rsidSect="001E190A">
      <w:type w:val="continuous"/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14F5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2FCD"/>
    <w:rsid w:val="001E190A"/>
    <w:rsid w:val="00382FCD"/>
    <w:rsid w:val="003B4A2A"/>
    <w:rsid w:val="009A5248"/>
    <w:rsid w:val="00A43EC0"/>
    <w:rsid w:val="00D0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6</cp:revision>
  <dcterms:created xsi:type="dcterms:W3CDTF">2022-09-05T06:37:00Z</dcterms:created>
  <dcterms:modified xsi:type="dcterms:W3CDTF">2022-09-06T06:13:00Z</dcterms:modified>
</cp:coreProperties>
</file>