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50" w:rsidRPr="00696717" w:rsidRDefault="00257350" w:rsidP="00257350">
      <w:pPr>
        <w:pStyle w:val="34"/>
        <w:shd w:val="clear" w:color="auto" w:fill="auto"/>
        <w:spacing w:line="280" w:lineRule="exact"/>
        <w:ind w:left="900"/>
        <w:jc w:val="center"/>
        <w:rPr>
          <w:color w:val="000000" w:themeColor="text1"/>
        </w:rPr>
      </w:pPr>
      <w:r w:rsidRPr="00696717">
        <w:rPr>
          <w:color w:val="000000" w:themeColor="text1"/>
        </w:rPr>
        <w:t>АДМИНИСТРАЦИЯ ЗОЛОТУХИНСКОГО РАЙОНА</w:t>
      </w:r>
    </w:p>
    <w:p w:rsidR="00257350" w:rsidRPr="00696717" w:rsidRDefault="00257350" w:rsidP="00257350">
      <w:pPr>
        <w:pStyle w:val="34"/>
        <w:shd w:val="clear" w:color="auto" w:fill="auto"/>
        <w:spacing w:after="452" w:line="280" w:lineRule="exact"/>
        <w:ind w:left="3540"/>
        <w:rPr>
          <w:color w:val="000000" w:themeColor="text1"/>
        </w:rPr>
      </w:pPr>
      <w:r w:rsidRPr="00696717">
        <w:rPr>
          <w:color w:val="000000" w:themeColor="text1"/>
        </w:rPr>
        <w:t xml:space="preserve">        КУРСКОЙ ОБЛАСТИ</w:t>
      </w:r>
    </w:p>
    <w:p w:rsidR="00257350" w:rsidRPr="00696717" w:rsidRDefault="00257350" w:rsidP="00257350">
      <w:pPr>
        <w:pStyle w:val="34"/>
        <w:shd w:val="clear" w:color="auto" w:fill="auto"/>
        <w:spacing w:after="361" w:line="280" w:lineRule="exact"/>
        <w:ind w:left="3540"/>
        <w:rPr>
          <w:color w:val="000000" w:themeColor="text1"/>
        </w:rPr>
      </w:pPr>
      <w:r w:rsidRPr="00696717">
        <w:rPr>
          <w:color w:val="000000" w:themeColor="text1"/>
        </w:rPr>
        <w:t xml:space="preserve">          ПОСТАНОВЛЕНИЕ</w:t>
      </w:r>
    </w:p>
    <w:p w:rsidR="00257350" w:rsidRPr="00696717" w:rsidRDefault="00257350" w:rsidP="00257350">
      <w:pPr>
        <w:pStyle w:val="23"/>
        <w:shd w:val="clear" w:color="auto" w:fill="auto"/>
        <w:spacing w:before="0" w:after="437" w:line="280" w:lineRule="exact"/>
        <w:ind w:left="240"/>
        <w:rPr>
          <w:color w:val="000000" w:themeColor="text1"/>
        </w:rPr>
      </w:pPr>
      <w:r w:rsidRPr="00696717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06.04.2022 </w:t>
      </w:r>
      <w:r w:rsidRPr="00696717">
        <w:rPr>
          <w:color w:val="000000" w:themeColor="text1"/>
        </w:rPr>
        <w:t xml:space="preserve">года № </w:t>
      </w:r>
      <w:r>
        <w:rPr>
          <w:color w:val="000000" w:themeColor="text1"/>
        </w:rPr>
        <w:t>217-па</w:t>
      </w:r>
    </w:p>
    <w:p w:rsidR="00257350" w:rsidRPr="00E60200" w:rsidRDefault="00257350" w:rsidP="00257350">
      <w:pPr>
        <w:pStyle w:val="23"/>
        <w:shd w:val="clear" w:color="auto" w:fill="auto"/>
        <w:spacing w:before="0" w:after="110" w:line="264" w:lineRule="auto"/>
        <w:ind w:right="4580" w:firstLine="240"/>
      </w:pPr>
      <w:r w:rsidRPr="00E60200">
        <w:t xml:space="preserve">Об утверждении муниципальной программы </w:t>
      </w:r>
      <w:proofErr w:type="spellStart"/>
      <w:r w:rsidRPr="00E60200">
        <w:t>Золотухинского</w:t>
      </w:r>
      <w:proofErr w:type="spellEnd"/>
      <w:r w:rsidRPr="00E60200">
        <w:t xml:space="preserve"> района Курской области «Развитие транспортной системы, обеспечение перевозки пассажиров в </w:t>
      </w:r>
      <w:proofErr w:type="spellStart"/>
      <w:r w:rsidRPr="00E60200">
        <w:t>Золотухинском</w:t>
      </w:r>
      <w:proofErr w:type="spellEnd"/>
      <w:r w:rsidRPr="00E60200">
        <w:t xml:space="preserve"> районе Курской области и безопасности дорожного движения»</w:t>
      </w:r>
    </w:p>
    <w:p w:rsidR="00257350" w:rsidRDefault="00257350" w:rsidP="00257350">
      <w:pPr>
        <w:pStyle w:val="23"/>
        <w:shd w:val="clear" w:color="auto" w:fill="auto"/>
        <w:spacing w:before="0" w:after="110" w:line="264" w:lineRule="auto"/>
        <w:ind w:right="4580" w:firstLine="240"/>
      </w:pPr>
    </w:p>
    <w:p w:rsidR="00257350" w:rsidRDefault="00257350" w:rsidP="00257350">
      <w:pPr>
        <w:pStyle w:val="23"/>
        <w:shd w:val="clear" w:color="auto" w:fill="auto"/>
        <w:spacing w:before="0" w:after="0" w:line="264" w:lineRule="auto"/>
        <w:ind w:firstLine="240"/>
      </w:pPr>
      <w:proofErr w:type="gramStart"/>
      <w:r>
        <w:t xml:space="preserve">В соответствии с Бюджетным кодексом Российской Федерации, Федеральным законом от 6 октября 2003 года № 131 -ФЗ «Об общих принципах организации местного самоуправления в Российской Федерации», Федеральным законом от 1 декабря 1995 года № 196 - ФЗ «О безопасности дорожного движения», постановлениями Администрации </w:t>
      </w:r>
      <w:proofErr w:type="spellStart"/>
      <w:r>
        <w:t>Золотухинского</w:t>
      </w:r>
      <w:proofErr w:type="spellEnd"/>
      <w:r>
        <w:t xml:space="preserve"> района Курской области, от 05.11.2013 года №700 «Об утверждении Порядка разработки, реализации и оценки эффективности муниципальных программ </w:t>
      </w:r>
      <w:proofErr w:type="spellStart"/>
      <w:r>
        <w:t>Золотухинского</w:t>
      </w:r>
      <w:proofErr w:type="spellEnd"/>
      <w:r>
        <w:t xml:space="preserve"> района</w:t>
      </w:r>
      <w:proofErr w:type="gramEnd"/>
      <w:r>
        <w:t xml:space="preserve">», от 29.10.2013 года №246-р «Об утверждении Перечня муниципальных программ </w:t>
      </w:r>
      <w:proofErr w:type="spellStart"/>
      <w:r>
        <w:t>Золотухинского</w:t>
      </w:r>
      <w:proofErr w:type="spellEnd"/>
      <w:r>
        <w:t xml:space="preserve"> района Курской области» (в редакции от 15.12.2019г. №348-р), руководствуясь Уставом муниципального района «</w:t>
      </w:r>
      <w:proofErr w:type="spellStart"/>
      <w:r>
        <w:t>Золотухинский</w:t>
      </w:r>
      <w:proofErr w:type="spellEnd"/>
      <w:r>
        <w:t xml:space="preserve"> район» Курской области, Администрация </w:t>
      </w:r>
      <w:proofErr w:type="spellStart"/>
      <w:r>
        <w:t>Золотухинского</w:t>
      </w:r>
      <w:proofErr w:type="spellEnd"/>
      <w:r>
        <w:t xml:space="preserve"> района Курской области ПОСТАНОВЛЯЕТ:</w:t>
      </w:r>
    </w:p>
    <w:p w:rsidR="00257350" w:rsidRDefault="00257350" w:rsidP="00257350">
      <w:pPr>
        <w:pStyle w:val="23"/>
        <w:numPr>
          <w:ilvl w:val="0"/>
          <w:numId w:val="36"/>
        </w:numPr>
        <w:shd w:val="clear" w:color="auto" w:fill="auto"/>
        <w:tabs>
          <w:tab w:val="left" w:pos="941"/>
        </w:tabs>
        <w:spacing w:before="0" w:after="0" w:line="264" w:lineRule="auto"/>
        <w:ind w:firstLine="460"/>
      </w:pPr>
      <w:r>
        <w:t xml:space="preserve">Утвердить прилагаемую муниципальную программу </w:t>
      </w:r>
      <w:proofErr w:type="spellStart"/>
      <w:r>
        <w:t>Золотухинского</w:t>
      </w:r>
      <w:proofErr w:type="spellEnd"/>
      <w:r>
        <w:t xml:space="preserve"> района «Развитие транспортной системы, обеспечение перевозки пассажиров в </w:t>
      </w:r>
      <w:proofErr w:type="spellStart"/>
      <w:r>
        <w:t>Золотухинском</w:t>
      </w:r>
      <w:proofErr w:type="spellEnd"/>
      <w:r>
        <w:t xml:space="preserve"> районе Курской области и безопасности дорожного движения» в новой редакции.</w:t>
      </w:r>
    </w:p>
    <w:p w:rsidR="00257350" w:rsidRDefault="00257350" w:rsidP="00257350">
      <w:pPr>
        <w:pStyle w:val="23"/>
        <w:numPr>
          <w:ilvl w:val="0"/>
          <w:numId w:val="36"/>
        </w:numPr>
        <w:shd w:val="clear" w:color="auto" w:fill="auto"/>
        <w:tabs>
          <w:tab w:val="left" w:pos="941"/>
        </w:tabs>
        <w:spacing w:before="0" w:after="0" w:line="264" w:lineRule="auto"/>
        <w:ind w:firstLine="460"/>
      </w:pPr>
      <w:r>
        <w:t xml:space="preserve">Постановление Администрации </w:t>
      </w:r>
      <w:proofErr w:type="spellStart"/>
      <w:r>
        <w:t>Золотухинского</w:t>
      </w:r>
      <w:proofErr w:type="spellEnd"/>
      <w:r>
        <w:t xml:space="preserve"> района Курской области от 19.01.2021 года №47-па «Об утверждении муниципальной программы </w:t>
      </w:r>
      <w:proofErr w:type="spellStart"/>
      <w:r>
        <w:t>Золотухинского</w:t>
      </w:r>
      <w:proofErr w:type="spellEnd"/>
      <w:r>
        <w:t xml:space="preserve"> района Курской области «Развитие транспортной системы, обеспечение перевозки пассажиров в </w:t>
      </w:r>
      <w:proofErr w:type="spellStart"/>
      <w:r>
        <w:t>Золотухинском</w:t>
      </w:r>
      <w:proofErr w:type="spellEnd"/>
      <w:r>
        <w:t xml:space="preserve"> районе Курской области и безопасности дорожного движения»  признать утратившим силу.</w:t>
      </w:r>
    </w:p>
    <w:p w:rsidR="00257350" w:rsidRDefault="00257350" w:rsidP="00257350">
      <w:pPr>
        <w:pStyle w:val="23"/>
        <w:numPr>
          <w:ilvl w:val="0"/>
          <w:numId w:val="36"/>
        </w:numPr>
        <w:shd w:val="clear" w:color="auto" w:fill="auto"/>
        <w:tabs>
          <w:tab w:val="left" w:pos="941"/>
        </w:tabs>
        <w:spacing w:before="0" w:after="0" w:line="264" w:lineRule="auto"/>
        <w:ind w:firstLine="46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</w:t>
      </w:r>
      <w:proofErr w:type="spellStart"/>
      <w:r>
        <w:t>Золотухинского</w:t>
      </w:r>
      <w:proofErr w:type="spellEnd"/>
      <w:r>
        <w:t xml:space="preserve"> района </w:t>
      </w:r>
      <w:proofErr w:type="spellStart"/>
      <w:r>
        <w:t>Кащавцеву</w:t>
      </w:r>
      <w:proofErr w:type="spellEnd"/>
      <w:r>
        <w:t xml:space="preserve"> Н.М.</w:t>
      </w:r>
    </w:p>
    <w:p w:rsidR="00257350" w:rsidRDefault="00257350" w:rsidP="00257350">
      <w:pPr>
        <w:pStyle w:val="23"/>
        <w:numPr>
          <w:ilvl w:val="0"/>
          <w:numId w:val="36"/>
        </w:numPr>
        <w:shd w:val="clear" w:color="auto" w:fill="auto"/>
        <w:tabs>
          <w:tab w:val="left" w:pos="941"/>
        </w:tabs>
        <w:spacing w:before="0" w:after="0" w:line="264" w:lineRule="auto"/>
        <w:ind w:firstLine="460"/>
      </w:pPr>
      <w:r>
        <w:t>Постановление вступает в силу со дня  его подписания.</w:t>
      </w:r>
    </w:p>
    <w:p w:rsidR="00257350" w:rsidRDefault="00257350" w:rsidP="00257350">
      <w:pPr>
        <w:pStyle w:val="23"/>
        <w:shd w:val="clear" w:color="auto" w:fill="auto"/>
        <w:tabs>
          <w:tab w:val="left" w:pos="1202"/>
        </w:tabs>
        <w:spacing w:before="0" w:after="0" w:line="264" w:lineRule="auto"/>
        <w:ind w:left="660"/>
      </w:pPr>
    </w:p>
    <w:p w:rsidR="00257350" w:rsidRDefault="00257350" w:rsidP="00257350">
      <w:pPr>
        <w:pStyle w:val="23"/>
        <w:shd w:val="clear" w:color="auto" w:fill="auto"/>
        <w:tabs>
          <w:tab w:val="left" w:pos="5630"/>
          <w:tab w:val="left" w:pos="8678"/>
        </w:tabs>
        <w:spacing w:before="0" w:after="0" w:line="264" w:lineRule="auto"/>
      </w:pPr>
      <w:r>
        <w:t xml:space="preserve">Глава </w:t>
      </w:r>
      <w:proofErr w:type="spellStart"/>
      <w:r>
        <w:t>Золотухинского</w:t>
      </w:r>
      <w:proofErr w:type="spellEnd"/>
      <w:r>
        <w:t xml:space="preserve"> района</w:t>
      </w:r>
    </w:p>
    <w:p w:rsidR="00257350" w:rsidRDefault="00257350" w:rsidP="00257350">
      <w:pPr>
        <w:pStyle w:val="23"/>
        <w:shd w:val="clear" w:color="auto" w:fill="auto"/>
        <w:tabs>
          <w:tab w:val="left" w:pos="5630"/>
          <w:tab w:val="left" w:pos="8678"/>
        </w:tabs>
        <w:spacing w:before="0" w:after="0" w:line="264" w:lineRule="auto"/>
      </w:pPr>
      <w:r>
        <w:t xml:space="preserve">Курской области   </w:t>
      </w:r>
      <w:r>
        <w:tab/>
        <w:t xml:space="preserve">                                     В.Н.Кожухов</w:t>
      </w:r>
    </w:p>
    <w:p w:rsidR="004F4F14" w:rsidRPr="00B20B95" w:rsidRDefault="004F4F14" w:rsidP="004F4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B20B95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: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  <w:t xml:space="preserve">постановлением Администрации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</w:t>
      </w:r>
    </w:p>
    <w:p w:rsidR="004F4F14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>
        <w:rPr>
          <w:sz w:val="28"/>
          <w:szCs w:val="28"/>
        </w:rPr>
        <w:t xml:space="preserve">    от   </w:t>
      </w:r>
    </w:p>
    <w:p w:rsidR="004F4F14" w:rsidRPr="00B20B95" w:rsidRDefault="004F4F14" w:rsidP="004F4F14">
      <w:pPr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B20B95">
        <w:rPr>
          <w:b/>
          <w:sz w:val="28"/>
          <w:szCs w:val="28"/>
        </w:rPr>
        <w:t>МУНИЦИПАЛЬНАЯ    ПРОГРАММА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20B95">
        <w:rPr>
          <w:b/>
          <w:sz w:val="28"/>
          <w:szCs w:val="28"/>
        </w:rPr>
        <w:t>ЗОЛОТУХИНСКОГО   РАЙОНА КУРСКОЙ ОБЛАСТИ</w:t>
      </w:r>
    </w:p>
    <w:p w:rsidR="004F4F14" w:rsidRPr="00CB0953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20B95">
        <w:rPr>
          <w:b/>
          <w:sz w:val="28"/>
          <w:szCs w:val="28"/>
        </w:rPr>
        <w:t xml:space="preserve">в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 w:rsidRPr="00B20B95">
        <w:rPr>
          <w:b/>
          <w:sz w:val="28"/>
          <w:szCs w:val="28"/>
        </w:rPr>
        <w:t xml:space="preserve"> районе Курской области</w:t>
      </w:r>
      <w:r>
        <w:rPr>
          <w:b/>
          <w:sz w:val="28"/>
          <w:szCs w:val="28"/>
        </w:rPr>
        <w:t xml:space="preserve">  и   безопасности   </w:t>
      </w:r>
      <w:proofErr w:type="gramStart"/>
      <w:r>
        <w:rPr>
          <w:b/>
          <w:sz w:val="28"/>
          <w:szCs w:val="28"/>
        </w:rPr>
        <w:t>дорожного</w:t>
      </w:r>
      <w:proofErr w:type="gramEnd"/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движения</w:t>
      </w:r>
      <w:r w:rsidRPr="00B20B95">
        <w:rPr>
          <w:b/>
          <w:sz w:val="28"/>
          <w:szCs w:val="28"/>
        </w:rPr>
        <w:t xml:space="preserve"> »</w:t>
      </w: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20B95">
        <w:rPr>
          <w:b/>
          <w:sz w:val="28"/>
          <w:szCs w:val="28"/>
        </w:rPr>
        <w:lastRenderedPageBreak/>
        <w:t>П</w:t>
      </w:r>
      <w:proofErr w:type="gramEnd"/>
      <w:r w:rsidRPr="00B20B95">
        <w:rPr>
          <w:b/>
          <w:sz w:val="28"/>
          <w:szCs w:val="28"/>
        </w:rPr>
        <w:t xml:space="preserve"> А С П О Р Т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 xml:space="preserve">муниципальной   программы  </w:t>
      </w:r>
      <w:proofErr w:type="spellStart"/>
      <w:r w:rsidRPr="00B20B95">
        <w:rPr>
          <w:b/>
          <w:sz w:val="28"/>
          <w:szCs w:val="28"/>
        </w:rPr>
        <w:t>Золотухинского</w:t>
      </w:r>
      <w:proofErr w:type="spellEnd"/>
      <w:r w:rsidRPr="00B20B95">
        <w:rPr>
          <w:b/>
          <w:sz w:val="28"/>
          <w:szCs w:val="28"/>
        </w:rPr>
        <w:t xml:space="preserve"> района  Курской области «</w:t>
      </w:r>
      <w:r w:rsidRPr="00CB0953">
        <w:rPr>
          <w:b/>
          <w:sz w:val="28"/>
          <w:szCs w:val="28"/>
        </w:rPr>
        <w:t>Развитие транспо</w:t>
      </w:r>
      <w:r>
        <w:rPr>
          <w:b/>
          <w:sz w:val="28"/>
          <w:szCs w:val="28"/>
        </w:rPr>
        <w:t xml:space="preserve">ртной системы, 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 xml:space="preserve">в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 w:rsidRPr="00B20B95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не Курской области   и безопасности дорожного движения</w:t>
      </w:r>
      <w:r w:rsidRPr="00B20B95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652"/>
        <w:gridCol w:w="6713"/>
      </w:tblGrid>
      <w:tr w:rsidR="004F4F14" w:rsidRPr="00BA30B0" w:rsidTr="003E38F1">
        <w:trPr>
          <w:trHeight w:val="2317"/>
        </w:trPr>
        <w:tc>
          <w:tcPr>
            <w:tcW w:w="3652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BA30B0" w:rsidRDefault="004F4F14" w:rsidP="003E38F1">
            <w:pPr>
              <w:spacing w:line="360" w:lineRule="auto"/>
              <w:ind w:left="-250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 «</w:t>
            </w:r>
            <w:r>
              <w:rPr>
                <w:sz w:val="28"/>
                <w:szCs w:val="28"/>
              </w:rPr>
              <w:t xml:space="preserve">Развитие транспортной системы, обеспечение перевозки пассажиров  </w:t>
            </w:r>
            <w:r w:rsidRPr="00BA30B0">
              <w:rPr>
                <w:sz w:val="28"/>
                <w:szCs w:val="28"/>
              </w:rPr>
              <w:t xml:space="preserve">в </w:t>
            </w:r>
            <w:proofErr w:type="spellStart"/>
            <w:r w:rsidRPr="00BA30B0">
              <w:rPr>
                <w:sz w:val="28"/>
                <w:szCs w:val="28"/>
              </w:rPr>
              <w:t>Золотухинском</w:t>
            </w:r>
            <w:proofErr w:type="spellEnd"/>
            <w:r w:rsidRPr="00BA30B0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 xml:space="preserve">йоне Курской области и безопасности дорожного движения </w:t>
            </w:r>
            <w:r w:rsidRPr="00BA30B0">
              <w:rPr>
                <w:sz w:val="28"/>
                <w:szCs w:val="28"/>
              </w:rPr>
              <w:t>»    (далее - Программа)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</w:t>
            </w:r>
          </w:p>
        </w:tc>
        <w:tc>
          <w:tcPr>
            <w:tcW w:w="6713" w:type="dxa"/>
          </w:tcPr>
          <w:p w:rsidR="004F4F14" w:rsidRDefault="004F4F14" w:rsidP="003E38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 xml:space="preserve">а  1  </w:t>
            </w:r>
            <w:r w:rsidRPr="00BA30B0">
              <w:rPr>
                <w:sz w:val="28"/>
                <w:szCs w:val="28"/>
              </w:rPr>
              <w:t xml:space="preserve"> «Развитие сети автомобильных дорог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</w:t>
            </w:r>
            <w:r>
              <w:rPr>
                <w:sz w:val="28"/>
                <w:szCs w:val="28"/>
              </w:rPr>
              <w:t xml:space="preserve">урской области </w:t>
            </w:r>
            <w:r w:rsidRPr="00BA30B0">
              <w:rPr>
                <w:sz w:val="28"/>
                <w:szCs w:val="28"/>
              </w:rPr>
              <w:t>»</w:t>
            </w:r>
          </w:p>
          <w:p w:rsidR="004F4F14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bCs/>
                <w:sz w:val="28"/>
                <w:szCs w:val="28"/>
              </w:rPr>
              <w:t xml:space="preserve">а 2 </w:t>
            </w:r>
            <w:r w:rsidRPr="00BA30B0">
              <w:rPr>
                <w:bCs/>
                <w:sz w:val="28"/>
                <w:szCs w:val="28"/>
              </w:rPr>
              <w:t xml:space="preserve">«Развитие пассажирских перевозок в </w:t>
            </w:r>
            <w:proofErr w:type="spellStart"/>
            <w:r w:rsidRPr="00BA30B0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BA30B0">
              <w:rPr>
                <w:bCs/>
                <w:sz w:val="28"/>
                <w:szCs w:val="28"/>
              </w:rPr>
              <w:t xml:space="preserve"> районе К</w:t>
            </w:r>
            <w:r>
              <w:rPr>
                <w:bCs/>
                <w:sz w:val="28"/>
                <w:szCs w:val="28"/>
              </w:rPr>
              <w:t xml:space="preserve">урской области </w:t>
            </w:r>
            <w:r w:rsidRPr="00BA30B0">
              <w:rPr>
                <w:bCs/>
                <w:sz w:val="28"/>
                <w:szCs w:val="28"/>
              </w:rPr>
              <w:t>»</w:t>
            </w:r>
          </w:p>
          <w:p w:rsidR="004F4F14" w:rsidRPr="00C81F19" w:rsidRDefault="004F4F14" w:rsidP="003E38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а 3</w:t>
            </w:r>
            <w:r w:rsidRPr="00BA30B0">
              <w:rPr>
                <w:sz w:val="28"/>
                <w:szCs w:val="28"/>
              </w:rPr>
              <w:t xml:space="preserve"> «Повышение безопасности дорожного движения в </w:t>
            </w:r>
            <w:proofErr w:type="spellStart"/>
            <w:r w:rsidRPr="00BA30B0">
              <w:rPr>
                <w:sz w:val="28"/>
                <w:szCs w:val="28"/>
              </w:rPr>
              <w:t>Золотухинском</w:t>
            </w:r>
            <w:proofErr w:type="spellEnd"/>
            <w:r w:rsidRPr="00BA30B0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йоне Курской области</w:t>
            </w:r>
            <w:r w:rsidRPr="00BA30B0">
              <w:rPr>
                <w:sz w:val="28"/>
                <w:szCs w:val="28"/>
              </w:rPr>
              <w:t xml:space="preserve">» 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Основание для разработки Программы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Федеральный закон от 10.12.1995 г. № 196-ФЗ   "О безопасности дорожного движения";    </w:t>
            </w:r>
          </w:p>
          <w:p w:rsidR="004F4F14" w:rsidRPr="00BA30B0" w:rsidRDefault="004F4F14" w:rsidP="000D0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F14" w:rsidRPr="000D0E07" w:rsidRDefault="003E38F1" w:rsidP="003E38F1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0D0E07">
              <w:rPr>
                <w:b/>
                <w:sz w:val="28"/>
                <w:szCs w:val="28"/>
              </w:rPr>
              <w:t>цели</w:t>
            </w:r>
            <w:r w:rsidR="004F4F14" w:rsidRPr="000D0E07">
              <w:rPr>
                <w:b/>
                <w:sz w:val="28"/>
                <w:szCs w:val="28"/>
              </w:rPr>
              <w:t xml:space="preserve"> Прогр</w:t>
            </w:r>
            <w:r w:rsidRPr="000D0E07">
              <w:rPr>
                <w:b/>
                <w:sz w:val="28"/>
                <w:szCs w:val="28"/>
              </w:rPr>
              <w:t>аммы</w:t>
            </w:r>
            <w:r w:rsidR="004F4F14" w:rsidRPr="000D0E07">
              <w:rPr>
                <w:b/>
                <w:sz w:val="28"/>
                <w:szCs w:val="28"/>
              </w:rPr>
              <w:t>:</w:t>
            </w:r>
          </w:p>
          <w:p w:rsidR="003E38F1" w:rsidRDefault="003E38F1" w:rsidP="000D0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 xml:space="preserve">обеспечение благоприятных условий для развития экономики и социальной сферы 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3E38F1" w:rsidRPr="00107023" w:rsidRDefault="001B4CEA" w:rsidP="000D0E07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 xml:space="preserve">сокращение </w:t>
            </w:r>
            <w:r w:rsidRPr="00107023">
              <w:rPr>
                <w:spacing w:val="-1"/>
                <w:sz w:val="28"/>
                <w:szCs w:val="28"/>
              </w:rPr>
              <w:t>смертности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>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3E38F1" w:rsidRPr="000D0E07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E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Основными    задачами,    направленными     на достижение поставленных целей, являются:</w:t>
            </w:r>
          </w:p>
          <w:p w:rsidR="001B4CEA" w:rsidRPr="00BA30B0" w:rsidRDefault="001B4CEA" w:rsidP="001B4CEA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3E38F1" w:rsidRPr="00107023" w:rsidRDefault="001B4CEA" w:rsidP="001B4CE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</w:t>
            </w:r>
            <w:r w:rsidR="001B4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4CEA" w:rsidRPr="00107023" w:rsidRDefault="001B4CEA" w:rsidP="001B4CEA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1B4CEA" w:rsidRPr="00107023" w:rsidRDefault="001B4CEA" w:rsidP="001B4CE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1B4CEA" w:rsidRPr="00107023" w:rsidRDefault="001B4CEA" w:rsidP="001B4CE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1B4CEA" w:rsidRPr="00107023" w:rsidRDefault="001B4CEA" w:rsidP="001B4CEA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Pr="00107023">
              <w:rPr>
                <w:spacing w:val="-1"/>
                <w:sz w:val="28"/>
                <w:szCs w:val="28"/>
              </w:rPr>
              <w:t>совершенствование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нормативно-правовых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>,</w:t>
            </w:r>
          </w:p>
          <w:p w:rsidR="001B4CEA" w:rsidRPr="00BA30B0" w:rsidRDefault="001B4CEA" w:rsidP="001B4CEA">
            <w:pPr>
              <w:jc w:val="both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  <w:p w:rsidR="003E38F1" w:rsidRPr="00107023" w:rsidRDefault="003E38F1" w:rsidP="003E38F1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</w:p>
          <w:p w:rsidR="004F4F14" w:rsidRPr="00230C76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протяженность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с пострадавшими;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число погибших в дорожно-транспортных происшествиях</w:t>
            </w:r>
            <w:r w:rsidR="000D0E07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пассажирского транспорта;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3" w:type="dxa"/>
          </w:tcPr>
          <w:p w:rsidR="004F4F14" w:rsidRPr="00BA30B0" w:rsidRDefault="00E45C72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F4F14" w:rsidRPr="00BA30B0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осуществление проектно-изыскательских работ и прочих работ;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D2649E" w:rsidRDefault="004F4F14" w:rsidP="003E38F1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осна</w:t>
            </w:r>
            <w:r>
              <w:rPr>
                <w:sz w:val="28"/>
                <w:szCs w:val="28"/>
              </w:rPr>
              <w:t xml:space="preserve">щение современными техническими </w:t>
            </w:r>
            <w:proofErr w:type="spellStart"/>
            <w:proofErr w:type="gramStart"/>
            <w:r w:rsidRPr="00BA30B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ми</w:t>
            </w:r>
            <w:proofErr w:type="spellEnd"/>
            <w:proofErr w:type="gramEnd"/>
            <w:r w:rsidRPr="00BA30B0">
              <w:rPr>
                <w:sz w:val="28"/>
                <w:szCs w:val="28"/>
              </w:rPr>
              <w:t xml:space="preserve"> и сред</w:t>
            </w:r>
            <w:r>
              <w:rPr>
                <w:sz w:val="28"/>
                <w:szCs w:val="28"/>
              </w:rPr>
              <w:t xml:space="preserve">ствами обучения (уголки по ПДД, </w:t>
            </w:r>
            <w:proofErr w:type="spellStart"/>
            <w:r w:rsidRPr="00BA30B0">
              <w:rPr>
                <w:spacing w:val="-11"/>
                <w:sz w:val="28"/>
                <w:szCs w:val="28"/>
              </w:rPr>
              <w:t>компью</w:t>
            </w:r>
            <w:r>
              <w:rPr>
                <w:spacing w:val="-11"/>
                <w:sz w:val="28"/>
                <w:szCs w:val="28"/>
              </w:rPr>
              <w:t>-</w:t>
            </w:r>
            <w:r w:rsidRPr="00BA30B0">
              <w:rPr>
                <w:spacing w:val="-11"/>
                <w:sz w:val="28"/>
                <w:szCs w:val="28"/>
              </w:rPr>
              <w:t>терные</w:t>
            </w:r>
            <w:proofErr w:type="spellEnd"/>
            <w:r w:rsidRPr="00BA30B0">
              <w:rPr>
                <w:spacing w:val="-11"/>
                <w:sz w:val="28"/>
                <w:szCs w:val="28"/>
              </w:rPr>
              <w:t xml:space="preserve"> программы) образовательных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BA30B0">
              <w:rPr>
                <w:spacing w:val="-6"/>
                <w:sz w:val="28"/>
                <w:szCs w:val="28"/>
              </w:rPr>
              <w:t xml:space="preserve">учреждений    </w:t>
            </w:r>
            <w:proofErr w:type="spellStart"/>
            <w:r w:rsidRPr="00BA30B0">
              <w:rPr>
                <w:spacing w:val="-6"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pacing w:val="-6"/>
                <w:sz w:val="28"/>
                <w:szCs w:val="28"/>
              </w:rPr>
              <w:t xml:space="preserve">     района    </w:t>
            </w:r>
            <w:proofErr w:type="spellStart"/>
            <w:r w:rsidRPr="00BA30B0">
              <w:rPr>
                <w:spacing w:val="-6"/>
                <w:sz w:val="28"/>
                <w:szCs w:val="28"/>
              </w:rPr>
              <w:t>Курской</w:t>
            </w:r>
            <w:r w:rsidRPr="00BA30B0">
              <w:rPr>
                <w:spacing w:val="-8"/>
                <w:sz w:val="28"/>
                <w:szCs w:val="28"/>
              </w:rPr>
              <w:t>области</w:t>
            </w:r>
            <w:proofErr w:type="spellEnd"/>
            <w:r w:rsidRPr="00BA30B0">
              <w:rPr>
                <w:spacing w:val="-8"/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BA30B0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BA30B0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lastRenderedPageBreak/>
              <w:t>по ремонту и содержанию улично-дорожной сети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D2649E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количество    приобретенного    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BA30B0">
              <w:rPr>
                <w:sz w:val="28"/>
                <w:szCs w:val="28"/>
              </w:rPr>
              <w:t>подвижного состава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,</w:t>
            </w:r>
            <w:r w:rsidRPr="00BA30B0">
              <w:rPr>
                <w:spacing w:val="-3"/>
                <w:sz w:val="28"/>
                <w:szCs w:val="28"/>
              </w:rPr>
              <w:t xml:space="preserve"> муниципальные образования </w:t>
            </w:r>
            <w:proofErr w:type="spellStart"/>
            <w:r w:rsidRPr="00BA30B0">
              <w:rPr>
                <w:spacing w:val="-3"/>
                <w:sz w:val="28"/>
                <w:szCs w:val="28"/>
              </w:rPr>
              <w:t>Золотухинского</w:t>
            </w:r>
            <w:r w:rsidRPr="00BA30B0">
              <w:rPr>
                <w:spacing w:val="-1"/>
                <w:sz w:val="28"/>
                <w:szCs w:val="28"/>
              </w:rPr>
              <w:t>района</w:t>
            </w:r>
            <w:proofErr w:type="spellEnd"/>
            <w:r w:rsidRPr="00BA30B0">
              <w:rPr>
                <w:spacing w:val="-1"/>
                <w:sz w:val="28"/>
                <w:szCs w:val="28"/>
              </w:rPr>
              <w:t xml:space="preserve"> Курской области, образовательные учреждения </w:t>
            </w:r>
            <w:proofErr w:type="spellStart"/>
            <w:r w:rsidRPr="00BA30B0">
              <w:rPr>
                <w:spacing w:val="-1"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pacing w:val="-1"/>
                <w:sz w:val="28"/>
                <w:szCs w:val="28"/>
              </w:rPr>
              <w:t xml:space="preserve"> района Курской </w:t>
            </w:r>
            <w:r w:rsidRPr="00BA30B0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Объем финансирования мероприятий Программы </w:t>
            </w:r>
            <w:r>
              <w:rPr>
                <w:sz w:val="28"/>
                <w:szCs w:val="28"/>
              </w:rPr>
              <w:t>сост</w:t>
            </w:r>
            <w:r w:rsidR="00333235">
              <w:rPr>
                <w:sz w:val="28"/>
                <w:szCs w:val="28"/>
              </w:rPr>
              <w:t>авляет  53089.620</w:t>
            </w:r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 в том числе  из б</w:t>
            </w:r>
            <w:r w:rsidRPr="00BA30B0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BA30B0">
              <w:rPr>
                <w:sz w:val="28"/>
                <w:szCs w:val="28"/>
              </w:rPr>
              <w:t>Золотухинский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район» Курской области</w:t>
            </w:r>
            <w:r w:rsidR="00333235">
              <w:rPr>
                <w:sz w:val="28"/>
                <w:szCs w:val="28"/>
              </w:rPr>
              <w:t xml:space="preserve">  -  33184,600</w:t>
            </w:r>
            <w:r>
              <w:rPr>
                <w:sz w:val="28"/>
                <w:szCs w:val="28"/>
              </w:rPr>
              <w:t xml:space="preserve">  тыс. руб.</w:t>
            </w:r>
          </w:p>
          <w:p w:rsidR="004F4F14" w:rsidRDefault="00333235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-  30872,04</w:t>
            </w:r>
            <w:r w:rsidR="004F4F14">
              <w:rPr>
                <w:sz w:val="28"/>
                <w:szCs w:val="28"/>
              </w:rPr>
              <w:t>0 тыс</w:t>
            </w:r>
            <w:proofErr w:type="gramStart"/>
            <w:r w:rsidR="004F4F14">
              <w:rPr>
                <w:sz w:val="28"/>
                <w:szCs w:val="28"/>
              </w:rPr>
              <w:t>.р</w:t>
            </w:r>
            <w:proofErr w:type="gramEnd"/>
            <w:r w:rsidR="004F4F14">
              <w:rPr>
                <w:sz w:val="28"/>
                <w:szCs w:val="28"/>
              </w:rPr>
              <w:t>уб.</w:t>
            </w:r>
          </w:p>
          <w:p w:rsidR="004F4F14" w:rsidRDefault="00333235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2023 год  – 10978,70</w:t>
            </w:r>
            <w:r w:rsidR="004F4F14">
              <w:rPr>
                <w:sz w:val="28"/>
                <w:szCs w:val="28"/>
              </w:rPr>
              <w:t>0 тыс. руб.</w:t>
            </w:r>
          </w:p>
          <w:p w:rsidR="004F4F14" w:rsidRPr="00BA30B0" w:rsidRDefault="00333235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11238,88</w:t>
            </w:r>
            <w:r w:rsidR="004F4F14">
              <w:rPr>
                <w:sz w:val="28"/>
                <w:szCs w:val="28"/>
              </w:rPr>
              <w:t>0 тыс. руб.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A30B0">
              <w:rPr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z w:val="28"/>
                <w:szCs w:val="28"/>
              </w:rPr>
              <w:t xml:space="preserve"> реализацией Прогр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>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BA30B0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9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3"/>
                <w:sz w:val="28"/>
                <w:szCs w:val="28"/>
              </w:rPr>
              <w:t xml:space="preserve">осуществляет Администрация </w:t>
            </w:r>
            <w:proofErr w:type="spellStart"/>
            <w:r w:rsidRPr="00BA30B0">
              <w:rPr>
                <w:spacing w:val="-3"/>
                <w:sz w:val="28"/>
                <w:szCs w:val="28"/>
              </w:rPr>
              <w:t>Золотухинского</w:t>
            </w:r>
            <w:r w:rsidRPr="00BA30B0">
              <w:rPr>
                <w:spacing w:val="-8"/>
                <w:sz w:val="28"/>
                <w:szCs w:val="28"/>
              </w:rPr>
              <w:t>района</w:t>
            </w:r>
            <w:proofErr w:type="spellEnd"/>
            <w:r w:rsidRPr="00BA30B0">
              <w:rPr>
                <w:spacing w:val="-8"/>
                <w:sz w:val="28"/>
                <w:szCs w:val="28"/>
              </w:rPr>
              <w:t xml:space="preserve"> Курской области. Управление и текущий </w:t>
            </w:r>
            <w:proofErr w:type="gramStart"/>
            <w:r w:rsidRPr="00BA30B0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4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9"/>
                <w:sz w:val="28"/>
                <w:szCs w:val="28"/>
              </w:rPr>
              <w:t xml:space="preserve">осуществляет комиссия </w:t>
            </w:r>
            <w:proofErr w:type="spellStart"/>
            <w:r w:rsidRPr="00BA30B0">
              <w:rPr>
                <w:spacing w:val="-9"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pacing w:val="-9"/>
                <w:sz w:val="28"/>
                <w:szCs w:val="28"/>
              </w:rPr>
              <w:t xml:space="preserve"> района по </w:t>
            </w:r>
            <w:r w:rsidRPr="00BA30B0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tabs>
                <w:tab w:val="left" w:pos="1608"/>
                <w:tab w:val="left" w:pos="2698"/>
              </w:tabs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6"/>
                <w:sz w:val="28"/>
                <w:szCs w:val="28"/>
              </w:rPr>
              <w:t xml:space="preserve">- снижение      числа      погибших      в     </w:t>
            </w:r>
            <w:proofErr w:type="spellStart"/>
            <w:r w:rsidRPr="00BA30B0">
              <w:rPr>
                <w:spacing w:val="-6"/>
                <w:sz w:val="28"/>
                <w:szCs w:val="28"/>
              </w:rPr>
              <w:t>дорожн</w:t>
            </w:r>
            <w:proofErr w:type="gramStart"/>
            <w:r w:rsidRPr="00BA30B0">
              <w:rPr>
                <w:spacing w:val="-6"/>
                <w:sz w:val="28"/>
                <w:szCs w:val="28"/>
              </w:rPr>
              <w:t>о</w:t>
            </w:r>
            <w:proofErr w:type="spellEnd"/>
            <w:r w:rsidRPr="00BA30B0">
              <w:rPr>
                <w:spacing w:val="-6"/>
                <w:sz w:val="28"/>
                <w:szCs w:val="28"/>
              </w:rPr>
              <w:t>-</w:t>
            </w:r>
            <w:proofErr w:type="gramEnd"/>
            <w:r w:rsidRPr="00BA30B0">
              <w:rPr>
                <w:spacing w:val="-6"/>
                <w:sz w:val="28"/>
                <w:szCs w:val="28"/>
              </w:rPr>
              <w:br/>
            </w:r>
            <w:r w:rsidRPr="00BA30B0">
              <w:rPr>
                <w:spacing w:val="-8"/>
                <w:sz w:val="28"/>
                <w:szCs w:val="28"/>
              </w:rPr>
              <w:t>т</w:t>
            </w:r>
            <w:r w:rsidR="00F82CBF">
              <w:rPr>
                <w:spacing w:val="-8"/>
                <w:sz w:val="28"/>
                <w:szCs w:val="28"/>
              </w:rPr>
              <w:t>ранспортных происшествиях к 2024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A30B0">
              <w:rPr>
                <w:spacing w:val="-8"/>
                <w:sz w:val="28"/>
                <w:szCs w:val="28"/>
              </w:rPr>
              <w:t>г.;</w:t>
            </w:r>
            <w:r w:rsidRPr="00BA30B0">
              <w:rPr>
                <w:spacing w:val="-8"/>
                <w:sz w:val="28"/>
                <w:szCs w:val="28"/>
              </w:rPr>
              <w:br/>
            </w:r>
            <w:r w:rsidRPr="00BA30B0">
              <w:rPr>
                <w:spacing w:val="-11"/>
                <w:sz w:val="28"/>
                <w:szCs w:val="28"/>
              </w:rPr>
              <w:t>- снижение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3"/>
                <w:sz w:val="28"/>
                <w:szCs w:val="28"/>
              </w:rPr>
              <w:t>числа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</w:t>
            </w:r>
            <w:r>
              <w:rPr>
                <w:sz w:val="28"/>
                <w:szCs w:val="28"/>
              </w:rPr>
              <w:t xml:space="preserve">ия с твердым покрытием;                                                                                     </w:t>
            </w:r>
            <w:proofErr w:type="gramStart"/>
            <w:r w:rsidRPr="00BA30B0">
              <w:rPr>
                <w:sz w:val="28"/>
                <w:szCs w:val="28"/>
              </w:rPr>
              <w:t>-у</w:t>
            </w:r>
            <w:proofErr w:type="gramEnd"/>
            <w:r w:rsidRPr="00BA30B0">
              <w:rPr>
                <w:sz w:val="28"/>
                <w:szCs w:val="28"/>
              </w:rPr>
              <w:t>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</w:t>
            </w:r>
            <w:r w:rsidR="00333235"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-повышение качества, комфортности и стабильности  автомобильных пассажирских перевозок жителей </w:t>
            </w:r>
            <w:proofErr w:type="spellStart"/>
            <w:r w:rsidRPr="00BA30B0">
              <w:rPr>
                <w:bCs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bCs/>
                <w:sz w:val="28"/>
                <w:szCs w:val="28"/>
              </w:rPr>
              <w:t xml:space="preserve"> района;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-увеличение количества перевезенных пас</w:t>
            </w:r>
            <w:r>
              <w:rPr>
                <w:bCs/>
                <w:sz w:val="28"/>
                <w:szCs w:val="28"/>
              </w:rPr>
              <w:t>сажиров и п</w:t>
            </w:r>
            <w:r w:rsidR="00536998">
              <w:rPr>
                <w:bCs/>
                <w:sz w:val="28"/>
                <w:szCs w:val="28"/>
              </w:rPr>
              <w:t>ассажирооборота к 2024</w:t>
            </w:r>
            <w:r w:rsidR="00333235">
              <w:rPr>
                <w:bCs/>
                <w:sz w:val="28"/>
                <w:szCs w:val="28"/>
              </w:rPr>
              <w:t xml:space="preserve"> году на 10</w:t>
            </w:r>
            <w:r w:rsidRPr="00BA30B0">
              <w:rPr>
                <w:bCs/>
                <w:sz w:val="28"/>
                <w:szCs w:val="28"/>
              </w:rPr>
              <w:t xml:space="preserve"> процентов;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BA30B0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BA30B0">
              <w:rPr>
                <w:bCs/>
                <w:sz w:val="28"/>
                <w:szCs w:val="28"/>
                <w:lang w:val="en-US"/>
              </w:rPr>
              <w:t>GPS</w:t>
            </w:r>
            <w:r w:rsidRPr="00BA30B0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Pr="00B20B95" w:rsidRDefault="00333235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="004F4F14" w:rsidRPr="00B20B95">
        <w:rPr>
          <w:b/>
          <w:bCs/>
          <w:sz w:val="28"/>
          <w:szCs w:val="28"/>
        </w:rPr>
        <w:t>ПОДПРОГРАММА</w:t>
      </w:r>
      <w:r w:rsidR="004F4F14">
        <w:rPr>
          <w:b/>
          <w:bCs/>
          <w:sz w:val="28"/>
          <w:szCs w:val="28"/>
        </w:rPr>
        <w:t xml:space="preserve">    1</w:t>
      </w:r>
    </w:p>
    <w:p w:rsidR="004F4F14" w:rsidRPr="00A203AA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t>«Развитие сети авт</w:t>
      </w:r>
      <w:r>
        <w:rPr>
          <w:b/>
          <w:bCs/>
          <w:sz w:val="28"/>
          <w:szCs w:val="28"/>
        </w:rPr>
        <w:t xml:space="preserve">омобильных дорог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 w:rsidRPr="00B20B95">
        <w:rPr>
          <w:b/>
          <w:bCs/>
          <w:sz w:val="28"/>
          <w:szCs w:val="28"/>
        </w:rPr>
        <w:t xml:space="preserve"> района 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Pr="006D4D67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 xml:space="preserve">в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районе Курской области</w:t>
      </w:r>
      <w:r>
        <w:rPr>
          <w:b/>
          <w:sz w:val="28"/>
          <w:szCs w:val="28"/>
        </w:rPr>
        <w:t xml:space="preserve">    и    безопасности   дорожного  движения»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B20B95">
        <w:rPr>
          <w:b/>
          <w:bCs/>
          <w:sz w:val="28"/>
          <w:szCs w:val="28"/>
        </w:rPr>
        <w:t>П</w:t>
      </w:r>
      <w:proofErr w:type="gramEnd"/>
      <w:r w:rsidRPr="00B20B95">
        <w:rPr>
          <w:b/>
          <w:bCs/>
          <w:sz w:val="28"/>
          <w:szCs w:val="28"/>
        </w:rPr>
        <w:t xml:space="preserve"> А С П О Р Т</w:t>
      </w: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t xml:space="preserve">                                          ПОДПРОГРАММЫ</w:t>
      </w:r>
      <w:r>
        <w:rPr>
          <w:b/>
          <w:bCs/>
          <w:sz w:val="28"/>
          <w:szCs w:val="28"/>
        </w:rPr>
        <w:t xml:space="preserve"> 1 </w:t>
      </w:r>
    </w:p>
    <w:p w:rsidR="004F4F14" w:rsidRPr="008B7CEC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r w:rsidRPr="00B20B95">
        <w:rPr>
          <w:b/>
          <w:bCs/>
          <w:sz w:val="28"/>
          <w:szCs w:val="28"/>
        </w:rPr>
        <w:t>сети авт</w:t>
      </w:r>
      <w:r>
        <w:rPr>
          <w:b/>
          <w:bCs/>
          <w:sz w:val="28"/>
          <w:szCs w:val="28"/>
        </w:rPr>
        <w:t xml:space="preserve">омобильных дорог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B20B9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 w:rsidRPr="00B20B95">
        <w:rPr>
          <w:b/>
          <w:sz w:val="28"/>
          <w:szCs w:val="28"/>
        </w:rPr>
        <w:t xml:space="preserve"> районе Курской области</w:t>
      </w:r>
      <w:r>
        <w:rPr>
          <w:b/>
          <w:sz w:val="28"/>
          <w:szCs w:val="28"/>
        </w:rPr>
        <w:t xml:space="preserve"> и безопасности дорожного     движения »</w:t>
      </w:r>
      <w:r w:rsidRPr="00B20B95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638"/>
        <w:gridCol w:w="6717"/>
      </w:tblGrid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Наименование Программы 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8B7CEC" w:rsidRDefault="004F4F14" w:rsidP="003E38F1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 xml:space="preserve">рограмма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 района </w:t>
            </w:r>
            <w:r w:rsidRPr="00BA30B0">
              <w:rPr>
                <w:sz w:val="28"/>
                <w:szCs w:val="28"/>
              </w:rPr>
              <w:t xml:space="preserve">Курской </w:t>
            </w:r>
            <w:r w:rsidRPr="007D6BC8">
              <w:rPr>
                <w:bCs/>
                <w:sz w:val="28"/>
                <w:szCs w:val="28"/>
              </w:rPr>
              <w:t xml:space="preserve">области </w:t>
            </w:r>
            <w:r w:rsidRPr="008B7C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</w:t>
            </w:r>
            <w:r w:rsidRPr="008B7CEC">
              <w:rPr>
                <w:sz w:val="28"/>
                <w:szCs w:val="28"/>
              </w:rPr>
              <w:t>беспечение перевозки пассажиров</w:t>
            </w:r>
          </w:p>
          <w:p w:rsidR="004F4F14" w:rsidRPr="00BA30B0" w:rsidRDefault="004F4F14" w:rsidP="003E38F1">
            <w:pPr>
              <w:ind w:left="-94"/>
              <w:rPr>
                <w:sz w:val="28"/>
                <w:szCs w:val="28"/>
              </w:rPr>
            </w:pPr>
            <w:r w:rsidRPr="008B7CEC">
              <w:rPr>
                <w:sz w:val="28"/>
                <w:szCs w:val="28"/>
              </w:rPr>
              <w:t xml:space="preserve">в </w:t>
            </w:r>
            <w:proofErr w:type="spellStart"/>
            <w:r w:rsidRPr="008B7CEC">
              <w:rPr>
                <w:sz w:val="28"/>
                <w:szCs w:val="28"/>
              </w:rPr>
              <w:t>Золотухинском</w:t>
            </w:r>
            <w:proofErr w:type="spellEnd"/>
            <w:r w:rsidRPr="008B7CEC">
              <w:rPr>
                <w:sz w:val="28"/>
                <w:szCs w:val="28"/>
              </w:rPr>
              <w:t xml:space="preserve"> районе Курской области и безопасности дорожного    движения</w:t>
            </w:r>
            <w:proofErr w:type="gramStart"/>
            <w:r w:rsidRPr="00BA30B0">
              <w:rPr>
                <w:sz w:val="28"/>
                <w:szCs w:val="28"/>
              </w:rPr>
              <w:t>»(</w:t>
            </w:r>
            <w:proofErr w:type="gramEnd"/>
            <w:r w:rsidRPr="00BA30B0">
              <w:rPr>
                <w:sz w:val="28"/>
                <w:szCs w:val="28"/>
              </w:rPr>
              <w:t>далее - Программа)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«Развитие сети автомобильных дорог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области»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</w:t>
            </w:r>
            <w:r w:rsidRPr="00BA30B0">
              <w:rPr>
                <w:sz w:val="28"/>
                <w:szCs w:val="28"/>
              </w:rPr>
              <w:t>одпрограмма</w:t>
            </w:r>
            <w:r>
              <w:rPr>
                <w:sz w:val="28"/>
                <w:szCs w:val="28"/>
              </w:rPr>
              <w:t xml:space="preserve"> 1</w:t>
            </w:r>
            <w:r w:rsidRPr="00BA30B0">
              <w:rPr>
                <w:sz w:val="28"/>
                <w:szCs w:val="28"/>
              </w:rPr>
              <w:t>)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Pr="00BA30B0">
              <w:rPr>
                <w:sz w:val="28"/>
                <w:szCs w:val="28"/>
              </w:rPr>
              <w:t>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самоуправления в Российской Федерации»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и задачи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благоприятных условий для развития экономики и социальной сферы 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Основными задачами, направленными на достижение поставленной цели, являются: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Важнейшие 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33323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2022-2024</w:t>
            </w:r>
            <w:r w:rsidR="004F4F14">
              <w:rPr>
                <w:sz w:val="28"/>
                <w:szCs w:val="28"/>
              </w:rPr>
              <w:t xml:space="preserve"> </w:t>
            </w:r>
            <w:r w:rsidR="004F4F14" w:rsidRPr="00BA30B0">
              <w:rPr>
                <w:sz w:val="28"/>
                <w:szCs w:val="28"/>
              </w:rPr>
              <w:t>годы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 w:rsidRPr="00BA30B0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-осуществление проектно-изыскательских работ и прочих работ;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Ис</w:t>
            </w:r>
            <w:r>
              <w:rPr>
                <w:sz w:val="28"/>
                <w:szCs w:val="28"/>
              </w:rPr>
              <w:t>полнители основных мероприятий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-дорожные предприятия различных форм собственности, определяемые на конкурсной основе;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-проектные организации, определяемые на конкурсной основе.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ъем финансирования мероприяти</w:t>
            </w:r>
            <w:r w:rsidR="00333235">
              <w:rPr>
                <w:sz w:val="28"/>
                <w:szCs w:val="28"/>
              </w:rPr>
              <w:t>й подпрограммы составляет  51769</w:t>
            </w:r>
            <w:r w:rsidR="00263AE2">
              <w:rPr>
                <w:sz w:val="28"/>
                <w:szCs w:val="28"/>
              </w:rPr>
              <w:t>,62</w:t>
            </w:r>
            <w:r>
              <w:rPr>
                <w:sz w:val="28"/>
                <w:szCs w:val="28"/>
              </w:rPr>
              <w:t>0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 xml:space="preserve">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</w:t>
            </w:r>
            <w:r w:rsidRPr="00BA30B0">
              <w:rPr>
                <w:sz w:val="28"/>
                <w:szCs w:val="28"/>
              </w:rPr>
              <w:t xml:space="preserve">одпрограммы осуществляет 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области.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 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</w:tc>
      </w:tr>
    </w:tbl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I. Характеристика проблемы,</w:t>
      </w:r>
      <w:r>
        <w:rPr>
          <w:sz w:val="28"/>
          <w:szCs w:val="28"/>
        </w:rPr>
        <w:t xml:space="preserve"> на решение которой направлена п</w:t>
      </w:r>
      <w:r w:rsidRPr="00B20B95">
        <w:rPr>
          <w:sz w:val="28"/>
          <w:szCs w:val="28"/>
        </w:rPr>
        <w:t>одпрограмма</w:t>
      </w:r>
      <w:proofErr w:type="gramStart"/>
      <w:r>
        <w:rPr>
          <w:sz w:val="28"/>
          <w:szCs w:val="28"/>
        </w:rPr>
        <w:t>1</w:t>
      </w:r>
      <w:proofErr w:type="gramEnd"/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Важнейшей составной частью транспортной системы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</w:t>
      </w:r>
      <w:r w:rsidR="00263AE2">
        <w:rPr>
          <w:sz w:val="28"/>
          <w:szCs w:val="28"/>
        </w:rPr>
        <w:t>етворительным, поскольку более 6</w:t>
      </w:r>
      <w:r w:rsidRPr="00B20B95">
        <w:rPr>
          <w:sz w:val="28"/>
          <w:szCs w:val="28"/>
        </w:rPr>
        <w:t>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 xml:space="preserve">В </w:t>
      </w:r>
      <w:proofErr w:type="spellStart"/>
      <w:r w:rsidRPr="00B20B95">
        <w:rPr>
          <w:sz w:val="28"/>
          <w:szCs w:val="28"/>
        </w:rPr>
        <w:t>Золотух</w:t>
      </w:r>
      <w:r w:rsidR="00263AE2">
        <w:rPr>
          <w:sz w:val="28"/>
          <w:szCs w:val="28"/>
        </w:rPr>
        <w:t>инском</w:t>
      </w:r>
      <w:proofErr w:type="spellEnd"/>
      <w:r w:rsidR="00263AE2">
        <w:rPr>
          <w:sz w:val="28"/>
          <w:szCs w:val="28"/>
        </w:rPr>
        <w:t xml:space="preserve"> районе Курской области 50</w:t>
      </w:r>
      <w:r w:rsidRPr="00B20B95">
        <w:rPr>
          <w:sz w:val="28"/>
          <w:szCs w:val="28"/>
        </w:rPr>
        <w:t xml:space="preserve"> сельских населенных пунктов из 137 не имеют круглогодичной связи с сетью автомобильных дорог общего пользования по автомобильным дорогам с твердым покрытием.</w:t>
      </w:r>
      <w:r w:rsidR="00536998">
        <w:rPr>
          <w:sz w:val="28"/>
          <w:szCs w:val="28"/>
        </w:rPr>
        <w:t xml:space="preserve"> </w:t>
      </w:r>
      <w:r w:rsidRPr="00B20B95">
        <w:rPr>
          <w:sz w:val="28"/>
          <w:szCs w:val="28"/>
        </w:rPr>
        <w:t xml:space="preserve">По </w:t>
      </w:r>
      <w:r w:rsidR="00263AE2">
        <w:rPr>
          <w:sz w:val="28"/>
          <w:szCs w:val="28"/>
        </w:rPr>
        <w:t>населенным пунктам района из 342,8</w:t>
      </w:r>
      <w:r w:rsidRPr="00B20B95">
        <w:rPr>
          <w:sz w:val="28"/>
          <w:szCs w:val="28"/>
        </w:rPr>
        <w:t xml:space="preserve"> </w:t>
      </w:r>
      <w:r w:rsidR="00263AE2">
        <w:rPr>
          <w:sz w:val="28"/>
          <w:szCs w:val="28"/>
        </w:rPr>
        <w:t>км</w:t>
      </w:r>
      <w:proofErr w:type="gramStart"/>
      <w:r w:rsidR="00263AE2">
        <w:rPr>
          <w:sz w:val="28"/>
          <w:szCs w:val="28"/>
        </w:rPr>
        <w:t>.</w:t>
      </w:r>
      <w:proofErr w:type="gramEnd"/>
      <w:r w:rsidR="00A71304">
        <w:rPr>
          <w:sz w:val="28"/>
          <w:szCs w:val="28"/>
        </w:rPr>
        <w:t xml:space="preserve"> </w:t>
      </w:r>
      <w:proofErr w:type="gramStart"/>
      <w:r w:rsidR="00263AE2">
        <w:rPr>
          <w:sz w:val="28"/>
          <w:szCs w:val="28"/>
        </w:rPr>
        <w:t>у</w:t>
      </w:r>
      <w:proofErr w:type="gramEnd"/>
      <w:r w:rsidR="00263AE2">
        <w:rPr>
          <w:sz w:val="28"/>
          <w:szCs w:val="28"/>
        </w:rPr>
        <w:t>личных дорог только 126,0</w:t>
      </w:r>
      <w:r w:rsidR="00A7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 </w:t>
      </w:r>
      <w:r w:rsidRPr="00B20B95">
        <w:rPr>
          <w:sz w:val="28"/>
          <w:szCs w:val="28"/>
        </w:rPr>
        <w:t xml:space="preserve"> имеют твердое покрытие.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B20B95">
        <w:rPr>
          <w:sz w:val="28"/>
          <w:szCs w:val="28"/>
        </w:rPr>
        <w:t>ямочности</w:t>
      </w:r>
      <w:proofErr w:type="spellEnd"/>
      <w:r w:rsidRPr="00B20B95">
        <w:rPr>
          <w:sz w:val="28"/>
          <w:szCs w:val="28"/>
        </w:rPr>
        <w:t xml:space="preserve">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на осуществление дорожной деятельности в отношении автомобильных дорог местного значения.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Мероприятия, предусмотренные Подпрограммой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направлены на ликвидацию сложившейся ситуации и призваны обеспечить потребность экономики и населения  района в сети автомобильных дорог, отвечающей современным требованиям к их техническому состоянию и условиям эксплуатации.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II. Основные цели и задачи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сроки ее реализации, а также целевые индикаторы и показатели, характеризующие эффективность реализации Подпрограммы</w:t>
      </w:r>
      <w:r>
        <w:rPr>
          <w:sz w:val="28"/>
          <w:szCs w:val="28"/>
        </w:rPr>
        <w:t>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Целью Подпрограммы </w:t>
      </w:r>
      <w:r>
        <w:rPr>
          <w:sz w:val="28"/>
          <w:szCs w:val="28"/>
        </w:rPr>
        <w:t xml:space="preserve">1 </w:t>
      </w:r>
      <w:r w:rsidRPr="00B20B95">
        <w:rPr>
          <w:sz w:val="28"/>
          <w:szCs w:val="28"/>
        </w:rPr>
        <w:t xml:space="preserve">является обеспечение благоприятных условий для развития экономики и социальной сферы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Для достижения цели поставлены следующие задачи: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 xml:space="preserve">-обеспечение </w:t>
      </w:r>
      <w:proofErr w:type="gramStart"/>
      <w:r w:rsidRPr="00B20B95">
        <w:rPr>
          <w:sz w:val="28"/>
          <w:szCs w:val="28"/>
        </w:rPr>
        <w:t>сохранности сети автомобильных дорог общего пользования местного значения</w:t>
      </w:r>
      <w:proofErr w:type="gramEnd"/>
      <w:r w:rsidRPr="00B20B95">
        <w:rPr>
          <w:sz w:val="28"/>
          <w:szCs w:val="28"/>
        </w:rPr>
        <w:t>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-строительство новых и повышение технического уровня существующих автомобильных дорог;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</w:t>
      </w:r>
      <w:proofErr w:type="spellStart"/>
      <w:r w:rsidRPr="00B20B95">
        <w:rPr>
          <w:sz w:val="28"/>
          <w:szCs w:val="28"/>
        </w:rPr>
        <w:t>софинансирование</w:t>
      </w:r>
      <w:proofErr w:type="spellEnd"/>
      <w:r w:rsidRPr="00B20B95">
        <w:rPr>
          <w:sz w:val="28"/>
          <w:szCs w:val="28"/>
        </w:rPr>
        <w:t xml:space="preserve"> расходных обязательств Администрации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по осуществлению дорожной деятельности в отношении автомобильных дорог местного значения путем получения субсидий из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Реализацию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 xml:space="preserve"> намечен</w:t>
      </w:r>
      <w:r w:rsidR="00263AE2">
        <w:rPr>
          <w:sz w:val="28"/>
          <w:szCs w:val="28"/>
        </w:rPr>
        <w:t>о осуществить в один этап с 2022 по 2024</w:t>
      </w:r>
      <w:r w:rsidRPr="00B20B95">
        <w:rPr>
          <w:sz w:val="28"/>
          <w:szCs w:val="28"/>
        </w:rPr>
        <w:t xml:space="preserve"> год включительно, результаты реализации призваны обеспечить: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-содействие развитию экономики, создание условий для повышения конкурентоспособности и социально-экономического развития района.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Целевыми</w:t>
      </w:r>
      <w:r w:rsidR="00263AE2">
        <w:rPr>
          <w:sz w:val="28"/>
          <w:szCs w:val="28"/>
        </w:rPr>
        <w:t xml:space="preserve"> индикаторами и показателями Под</w:t>
      </w:r>
      <w:r w:rsidRPr="00B20B95">
        <w:rPr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характеризующими эффективность реализации программных мероприятий, являются: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-протяженность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отремонтированных километров автомобильных дорог общего пользования местного значения.</w:t>
      </w:r>
    </w:p>
    <w:p w:rsidR="004F4F14" w:rsidRPr="00B20B95" w:rsidRDefault="00B50483" w:rsidP="004F4F14">
      <w:pPr>
        <w:jc w:val="both"/>
        <w:rPr>
          <w:sz w:val="28"/>
          <w:szCs w:val="28"/>
        </w:rPr>
      </w:pPr>
      <w:hyperlink r:id="rId6" w:history="1">
        <w:r w:rsidR="004F4F14" w:rsidRPr="00EF759B">
          <w:rPr>
            <w:rStyle w:val="10"/>
          </w:rPr>
          <w:t>Прогнозируемые значения</w:t>
        </w:r>
      </w:hyperlink>
      <w:r w:rsidR="004F4F14" w:rsidRPr="00B20B95">
        <w:rPr>
          <w:sz w:val="28"/>
          <w:szCs w:val="28"/>
        </w:rPr>
        <w:t xml:space="preserve"> цел</w:t>
      </w:r>
      <w:r w:rsidR="004F4F14">
        <w:rPr>
          <w:sz w:val="28"/>
          <w:szCs w:val="28"/>
        </w:rPr>
        <w:t>евых индикаторов и показателей п</w:t>
      </w:r>
      <w:r w:rsidR="004F4F14" w:rsidRPr="00B20B95">
        <w:rPr>
          <w:sz w:val="28"/>
          <w:szCs w:val="28"/>
        </w:rPr>
        <w:t>одпрограмм</w:t>
      </w:r>
      <w:r w:rsidR="004F4F14">
        <w:rPr>
          <w:sz w:val="28"/>
          <w:szCs w:val="28"/>
        </w:rPr>
        <w:t>ы в целом за период реализации п</w:t>
      </w:r>
      <w:r w:rsidR="004F4F14" w:rsidRPr="00B20B95">
        <w:rPr>
          <w:sz w:val="28"/>
          <w:szCs w:val="28"/>
        </w:rPr>
        <w:t>одпрограммы и с разбивкой по годам представле</w:t>
      </w:r>
      <w:r w:rsidR="004F4F14">
        <w:rPr>
          <w:sz w:val="28"/>
          <w:szCs w:val="28"/>
        </w:rPr>
        <w:t>ны в приложении №1 к настоящей п</w:t>
      </w:r>
      <w:r w:rsidR="004F4F14" w:rsidRPr="00B20B95">
        <w:rPr>
          <w:sz w:val="28"/>
          <w:szCs w:val="28"/>
        </w:rPr>
        <w:t>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III. Перечень программных мероприятий, сроки их реализации и объемы финансирования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1</w:t>
      </w:r>
      <w:r w:rsidRPr="00B20B95">
        <w:rPr>
          <w:sz w:val="28"/>
          <w:szCs w:val="28"/>
        </w:rPr>
        <w:t xml:space="preserve"> включает в себя комплекс взаимоувязанных и скоординированных мероприятий, реализация которых позволит решить задачи, направленные на достижение цели, определенной Подпрограммой. Финансирование программных мероприятий предусматривается осуществлять за счет средств бюджета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области, бюджетов поселений района и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Финансирование программных мероприятий предусматривается осуществлять </w:t>
      </w:r>
      <w:proofErr w:type="gramStart"/>
      <w:r w:rsidRPr="00B20B95">
        <w:rPr>
          <w:sz w:val="28"/>
          <w:szCs w:val="28"/>
        </w:rPr>
        <w:t>на</w:t>
      </w:r>
      <w:proofErr w:type="gramEnd"/>
      <w:r w:rsidRPr="00B20B95">
        <w:rPr>
          <w:sz w:val="28"/>
          <w:szCs w:val="28"/>
        </w:rPr>
        <w:t>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строительство автомобильных дорог общего пользования местного значения, направленное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осуществление проектно-изыскательских работ и прочих работ.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содержание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ремонт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получение субсидий из областного бюджета  на осуществление дорожной деятельности в отношении автомобильных дорог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-строительство (реконструкцию)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-обеспечение автомобильными дорогами новых микрорайонов массовой малоэтажной и многоквартирной застройки жильем </w:t>
      </w:r>
      <w:proofErr w:type="spellStart"/>
      <w:r w:rsidRPr="00B20B95">
        <w:rPr>
          <w:sz w:val="28"/>
          <w:szCs w:val="28"/>
        </w:rPr>
        <w:t>экономкласса</w:t>
      </w:r>
      <w:proofErr w:type="spellEnd"/>
      <w:r w:rsidRPr="00B20B95">
        <w:rPr>
          <w:sz w:val="28"/>
          <w:szCs w:val="28"/>
        </w:rPr>
        <w:t>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-капитальный ремонт, ремонт и содержание автомобильных дорог общего пользования местного значения.</w:t>
      </w:r>
    </w:p>
    <w:p w:rsidR="004F4F14" w:rsidRPr="00B20B95" w:rsidRDefault="00B50483" w:rsidP="004F4F14">
      <w:pPr>
        <w:jc w:val="both"/>
        <w:rPr>
          <w:sz w:val="28"/>
          <w:szCs w:val="28"/>
        </w:rPr>
      </w:pPr>
      <w:hyperlink r:id="rId7" w:history="1">
        <w:r w:rsidR="004F4F14" w:rsidRPr="00EF759B">
          <w:rPr>
            <w:rStyle w:val="20"/>
          </w:rPr>
          <w:t>Перечень</w:t>
        </w:r>
      </w:hyperlink>
      <w:r w:rsidR="004F4F14" w:rsidRPr="00B20B95">
        <w:rPr>
          <w:sz w:val="28"/>
          <w:szCs w:val="28"/>
        </w:rPr>
        <w:t xml:space="preserve"> мероприятий, а также информация о необходимых сроках и объемах финансирования для реализации каждого мероприятия приведены в приложении №2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IV. Ресурсное обеспечение п</w:t>
      </w:r>
      <w:r w:rsidRPr="00B20B95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п</w:t>
      </w:r>
      <w:r w:rsidRPr="00B20B95">
        <w:rPr>
          <w:sz w:val="28"/>
          <w:szCs w:val="28"/>
        </w:rPr>
        <w:t xml:space="preserve">одпрограммы  -  бюджет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 Курской области,  бюджеты муниципальных поселений района, областной бюджет.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Объем фи</w:t>
      </w:r>
      <w:r>
        <w:rPr>
          <w:sz w:val="28"/>
          <w:szCs w:val="28"/>
        </w:rPr>
        <w:t>нансовых средств на реализацию п</w:t>
      </w:r>
      <w:r w:rsidRPr="00B20B95">
        <w:rPr>
          <w:sz w:val="28"/>
          <w:szCs w:val="28"/>
        </w:rPr>
        <w:t>одпро</w:t>
      </w:r>
      <w:r>
        <w:rPr>
          <w:sz w:val="28"/>
          <w:szCs w:val="28"/>
        </w:rPr>
        <w:t>г</w:t>
      </w:r>
      <w:r w:rsidR="00263AE2">
        <w:rPr>
          <w:sz w:val="28"/>
          <w:szCs w:val="28"/>
        </w:rPr>
        <w:t>раммы в целом со</w:t>
      </w:r>
      <w:r w:rsidR="00263AE2">
        <w:rPr>
          <w:sz w:val="28"/>
          <w:szCs w:val="28"/>
        </w:rPr>
        <w:softHyphen/>
        <w:t>ставляет  51769,62</w:t>
      </w:r>
      <w:r>
        <w:rPr>
          <w:sz w:val="28"/>
          <w:szCs w:val="28"/>
        </w:rPr>
        <w:t>0</w:t>
      </w:r>
      <w:r w:rsidRPr="00B20B95">
        <w:rPr>
          <w:sz w:val="28"/>
          <w:szCs w:val="28"/>
        </w:rPr>
        <w:t xml:space="preserve"> руб.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Средства из  бюджета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 Курской области, областного бюджета на финансирование мероприятий выделяются на соответствующий финансовый год в пределах средств, предусмотренных нормативными правовыми актами Курской области и администрации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Подп</w:t>
      </w:r>
      <w:r w:rsidRPr="00B20B95">
        <w:rPr>
          <w:sz w:val="28"/>
          <w:szCs w:val="28"/>
        </w:rPr>
        <w:t>рограммы в ходе реализации могут кор</w:t>
      </w:r>
      <w:r w:rsidRPr="00B20B95">
        <w:rPr>
          <w:sz w:val="28"/>
          <w:szCs w:val="28"/>
        </w:rPr>
        <w:softHyphen/>
        <w:t>ректироваться с учетом утвержденных расходов бюджетов на очередной финансовый год, мероприятия - уточняться.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№3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proofErr w:type="spellStart"/>
      <w:r w:rsidRPr="00B20B95">
        <w:rPr>
          <w:sz w:val="28"/>
          <w:szCs w:val="28"/>
        </w:rPr>
        <w:t>V.Механизм</w:t>
      </w:r>
      <w:proofErr w:type="spellEnd"/>
      <w:r w:rsidRPr="00B20B95">
        <w:rPr>
          <w:sz w:val="28"/>
          <w:szCs w:val="28"/>
        </w:rPr>
        <w:t xml:space="preserve"> реализации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 реализуется в соответствии с перечнем программных ме</w:t>
      </w:r>
      <w:r w:rsidRPr="00B20B95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Координацию деятельности по реализации Подпрограммы осуществляет Администрация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V. Оценка социально-экономической эффективности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Экономическая эффективность и результативность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Предложенные Подпрограммой мероприятия позволят решить задачи, направленные на достижение поставленной цели с учетом финансовых возможностей, и достигнуть п</w:t>
      </w:r>
      <w:r>
        <w:rPr>
          <w:sz w:val="28"/>
          <w:szCs w:val="28"/>
        </w:rPr>
        <w:t>оложительных резуль</w:t>
      </w:r>
      <w:r>
        <w:rPr>
          <w:sz w:val="28"/>
          <w:szCs w:val="28"/>
        </w:rPr>
        <w:softHyphen/>
        <w:t xml:space="preserve">татов в </w:t>
      </w:r>
      <w:r w:rsidR="00263AE2">
        <w:rPr>
          <w:sz w:val="28"/>
          <w:szCs w:val="28"/>
        </w:rPr>
        <w:t>2024 году по сравнению с 2022</w:t>
      </w:r>
      <w:r w:rsidRPr="00B20B95">
        <w:rPr>
          <w:sz w:val="28"/>
          <w:szCs w:val="28"/>
        </w:rPr>
        <w:t xml:space="preserve"> годом: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протяженности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количества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количество населенных пунктов, обеспеченных постоянной круглогодичной связью с сетью автодорог общего пользования по дорогам с твердым покрытием.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Выполнение всего комплекса мероприятий Подпрограммы будет способствовать развитию сети автомобильных дорог общего пользования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Общий </w:t>
      </w:r>
      <w:proofErr w:type="gramStart"/>
      <w:r w:rsidRPr="00B20B95">
        <w:rPr>
          <w:sz w:val="28"/>
          <w:szCs w:val="28"/>
        </w:rPr>
        <w:t>контроль за</w:t>
      </w:r>
      <w:proofErr w:type="gramEnd"/>
      <w:r w:rsidRPr="00B20B95">
        <w:rPr>
          <w:sz w:val="28"/>
          <w:szCs w:val="28"/>
        </w:rPr>
        <w:t xml:space="preserve"> ходом реализации Подпрограммы осуществляется Администрацией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Приложение  №1.1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и показателей муниципальной подпрограммы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 Курской области»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 Курской области  «Развитие транспортной системы, 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4F4F14" w:rsidRPr="00107023" w:rsidTr="003E38F1">
        <w:tc>
          <w:tcPr>
            <w:tcW w:w="710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Ед.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изм</w:t>
            </w:r>
            <w:proofErr w:type="spellEnd"/>
            <w:r w:rsidRPr="00B5053A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за период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</w:tr>
      <w:tr w:rsidR="004F4F14" w:rsidRPr="00107023" w:rsidTr="003E38F1">
        <w:tc>
          <w:tcPr>
            <w:tcW w:w="710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  <w:tc>
          <w:tcPr>
            <w:tcW w:w="851" w:type="dxa"/>
            <w:vAlign w:val="center"/>
          </w:tcPr>
          <w:p w:rsidR="004F4F14" w:rsidRPr="00B5053A" w:rsidRDefault="00263AE2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4F4F14" w:rsidRPr="00B5053A" w:rsidRDefault="00263AE2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F4F14" w:rsidRPr="00B5053A" w:rsidRDefault="00263AE2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ind w:right="-23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8E4F1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60,919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4F14">
              <w:rPr>
                <w:sz w:val="28"/>
                <w:szCs w:val="28"/>
              </w:rPr>
              <w:t>,00</w:t>
            </w:r>
          </w:p>
        </w:tc>
        <w:tc>
          <w:tcPr>
            <w:tcW w:w="850" w:type="dxa"/>
            <w:vAlign w:val="center"/>
          </w:tcPr>
          <w:p w:rsidR="004F4F14" w:rsidRPr="00B371B6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</w:tcPr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4F14" w:rsidRPr="00B371B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</w:tc>
        <w:tc>
          <w:tcPr>
            <w:tcW w:w="1417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  <w:r w:rsidR="004F4F14" w:rsidRPr="00B5053A">
              <w:rPr>
                <w:sz w:val="28"/>
                <w:szCs w:val="28"/>
              </w:rPr>
              <w:t xml:space="preserve"> км</w:t>
            </w: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5053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FA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4F14" w:rsidRPr="00B5053A">
              <w:rPr>
                <w:sz w:val="28"/>
                <w:szCs w:val="28"/>
              </w:rPr>
              <w:t xml:space="preserve"> н.п. </w:t>
            </w: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Количество построенных и </w:t>
            </w:r>
            <w:r w:rsidRPr="00B5053A">
              <w:rPr>
                <w:sz w:val="28"/>
                <w:szCs w:val="28"/>
              </w:rPr>
              <w:lastRenderedPageBreak/>
              <w:t>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29,053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F4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4,1км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7023">
        <w:rPr>
          <w:sz w:val="28"/>
          <w:szCs w:val="28"/>
        </w:rPr>
        <w:t xml:space="preserve">Приложение № 1.2                                                                        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Перечень мероприятий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 «Развитие сети автомобильных дорог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  <w:proofErr w:type="gramStart"/>
            <w:r w:rsidRPr="00B5053A">
              <w:rPr>
                <w:sz w:val="28"/>
                <w:szCs w:val="28"/>
              </w:rPr>
              <w:t>П</w:t>
            </w:r>
            <w:proofErr w:type="gramEnd"/>
            <w:r w:rsidRPr="00B5053A">
              <w:rPr>
                <w:sz w:val="28"/>
                <w:szCs w:val="28"/>
              </w:rPr>
              <w:t>/П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Сроки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5053A">
              <w:rPr>
                <w:sz w:val="28"/>
                <w:szCs w:val="28"/>
              </w:rPr>
              <w:t>выпол-нения</w:t>
            </w:r>
            <w:proofErr w:type="spellEnd"/>
            <w:proofErr w:type="gramEnd"/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Объемы финансирования, 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руб.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: Развитие сети автомобильных дорог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2022г.-2024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51769,62</w:t>
            </w:r>
            <w:r w:rsidR="004F4F14">
              <w:rPr>
                <w:sz w:val="28"/>
                <w:szCs w:val="28"/>
              </w:rPr>
              <w:t>0</w:t>
            </w:r>
          </w:p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</w:t>
            </w:r>
            <w:r w:rsidR="004F4F14">
              <w:rPr>
                <w:sz w:val="28"/>
                <w:szCs w:val="28"/>
              </w:rPr>
              <w:t>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31864,60</w:t>
            </w:r>
            <w:r w:rsidR="004F4F14">
              <w:rPr>
                <w:sz w:val="28"/>
                <w:szCs w:val="28"/>
              </w:rPr>
              <w:t>0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2022г.-2024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51769,620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8649CE" w:rsidRPr="00B5053A" w:rsidRDefault="008649CE" w:rsidP="00864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19905,020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8649CE">
            <w:pPr>
              <w:jc w:val="both"/>
              <w:rPr>
                <w:sz w:val="28"/>
                <w:szCs w:val="28"/>
              </w:rPr>
            </w:pPr>
          </w:p>
          <w:p w:rsidR="008649CE" w:rsidRPr="00B5053A" w:rsidRDefault="008649CE" w:rsidP="00864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31864,600</w:t>
            </w:r>
          </w:p>
        </w:tc>
      </w:tr>
      <w:tr w:rsidR="004F4F14" w:rsidRPr="00107023" w:rsidTr="003E38F1">
        <w:tc>
          <w:tcPr>
            <w:tcW w:w="10597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  том  числе 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>
              <w:rPr>
                <w:sz w:val="28"/>
                <w:szCs w:val="28"/>
              </w:rPr>
              <w:lastRenderedPageBreak/>
              <w:t>дорог общего пользования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2022г.-2024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E0613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13182,652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8649CE">
            <w:pPr>
              <w:jc w:val="both"/>
              <w:rPr>
                <w:sz w:val="28"/>
                <w:szCs w:val="28"/>
              </w:rPr>
            </w:pPr>
          </w:p>
          <w:p w:rsidR="008649CE" w:rsidRDefault="008649CE" w:rsidP="008649CE">
            <w:pPr>
              <w:jc w:val="both"/>
              <w:rPr>
                <w:sz w:val="28"/>
                <w:szCs w:val="28"/>
              </w:rPr>
            </w:pPr>
          </w:p>
          <w:p w:rsidR="00E0613D" w:rsidRPr="00B5053A" w:rsidRDefault="00E0613D" w:rsidP="00E06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13182,652</w:t>
            </w:r>
          </w:p>
          <w:p w:rsidR="008649CE" w:rsidRPr="00B5053A" w:rsidRDefault="008649CE" w:rsidP="00E0613D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10597" w:type="dxa"/>
            <w:gridSpan w:val="6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в  том  числе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  <w:r w:rsidRPr="00B5053A">
              <w:rPr>
                <w:sz w:val="24"/>
                <w:szCs w:val="24"/>
              </w:rPr>
              <w:t>1.1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автомобильной д</w:t>
            </w:r>
            <w:r w:rsidR="008649CE">
              <w:rPr>
                <w:sz w:val="28"/>
                <w:szCs w:val="28"/>
              </w:rPr>
              <w:t>ороги «</w:t>
            </w:r>
            <w:proofErr w:type="spellStart"/>
            <w:r w:rsidR="008649CE">
              <w:rPr>
                <w:sz w:val="28"/>
                <w:szCs w:val="28"/>
              </w:rPr>
              <w:t>ст</w:t>
            </w:r>
            <w:proofErr w:type="gramStart"/>
            <w:r w:rsidR="008649CE">
              <w:rPr>
                <w:sz w:val="28"/>
                <w:szCs w:val="28"/>
              </w:rPr>
              <w:t>.С</w:t>
            </w:r>
            <w:proofErr w:type="gramEnd"/>
            <w:r w:rsidR="008649CE">
              <w:rPr>
                <w:sz w:val="28"/>
                <w:szCs w:val="28"/>
              </w:rPr>
              <w:t>вобода-Гремячка</w:t>
            </w:r>
            <w:proofErr w:type="spellEnd"/>
            <w:r w:rsidR="008649CE">
              <w:rPr>
                <w:sz w:val="28"/>
                <w:szCs w:val="28"/>
              </w:rPr>
              <w:t>»-Новая Слободка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  <w:r w:rsidR="004F4F14">
              <w:rPr>
                <w:sz w:val="28"/>
                <w:szCs w:val="28"/>
              </w:rPr>
              <w:t>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8649CE" w:rsidRPr="00B5053A" w:rsidRDefault="008649CE" w:rsidP="00864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1072,000</w:t>
            </w:r>
          </w:p>
          <w:p w:rsidR="008649CE" w:rsidRPr="00B5053A" w:rsidRDefault="008649CE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8649CE">
              <w:rPr>
                <w:sz w:val="28"/>
                <w:szCs w:val="28"/>
              </w:rPr>
              <w:t>«Курск-Поныри»-</w:t>
            </w:r>
            <w:proofErr w:type="spellStart"/>
            <w:r w:rsidR="008649CE">
              <w:rPr>
                <w:sz w:val="28"/>
                <w:szCs w:val="28"/>
              </w:rPr>
              <w:t>ст</w:t>
            </w:r>
            <w:proofErr w:type="gramStart"/>
            <w:r w:rsidR="008649CE">
              <w:rPr>
                <w:sz w:val="28"/>
                <w:szCs w:val="28"/>
              </w:rPr>
              <w:t>.С</w:t>
            </w:r>
            <w:proofErr w:type="gramEnd"/>
            <w:r w:rsidR="008649CE">
              <w:rPr>
                <w:sz w:val="28"/>
                <w:szCs w:val="28"/>
              </w:rPr>
              <w:t>вобода-Александровка-Чурилово</w:t>
            </w:r>
            <w:proofErr w:type="spellEnd"/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  <w:r w:rsidR="004F4F14">
              <w:rPr>
                <w:sz w:val="28"/>
                <w:szCs w:val="28"/>
              </w:rPr>
              <w:t>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8649CE" w:rsidRPr="00B5053A" w:rsidRDefault="008649CE" w:rsidP="00864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1653,000</w:t>
            </w:r>
          </w:p>
          <w:p w:rsidR="008649CE" w:rsidRPr="00B5053A" w:rsidRDefault="008649CE" w:rsidP="008649CE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</w:t>
            </w:r>
            <w:r w:rsidR="008649CE">
              <w:rPr>
                <w:sz w:val="28"/>
                <w:szCs w:val="28"/>
              </w:rPr>
              <w:t>«Фате</w:t>
            </w:r>
            <w:proofErr w:type="gramStart"/>
            <w:r w:rsidR="008649CE">
              <w:rPr>
                <w:sz w:val="28"/>
                <w:szCs w:val="28"/>
              </w:rPr>
              <w:t>ж-</w:t>
            </w:r>
            <w:proofErr w:type="gramEnd"/>
            <w:r w:rsidR="008649CE">
              <w:rPr>
                <w:sz w:val="28"/>
                <w:szCs w:val="28"/>
              </w:rPr>
              <w:t xml:space="preserve"> </w:t>
            </w:r>
            <w:proofErr w:type="spellStart"/>
            <w:r w:rsidR="008649CE">
              <w:rPr>
                <w:sz w:val="28"/>
                <w:szCs w:val="28"/>
              </w:rPr>
              <w:t>Золотухино</w:t>
            </w:r>
            <w:proofErr w:type="spellEnd"/>
            <w:r w:rsidR="008649CE">
              <w:rPr>
                <w:sz w:val="28"/>
                <w:szCs w:val="28"/>
              </w:rPr>
              <w:t>»-1-е Конево-Александровка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</w:t>
            </w:r>
            <w:r w:rsidR="004F4F14">
              <w:rPr>
                <w:sz w:val="28"/>
                <w:szCs w:val="28"/>
              </w:rPr>
              <w:t>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8649C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</w:t>
            </w:r>
            <w:r w:rsidR="004F4F14">
              <w:rPr>
                <w:sz w:val="28"/>
                <w:szCs w:val="28"/>
              </w:rPr>
              <w:t>,000</w:t>
            </w:r>
          </w:p>
        </w:tc>
      </w:tr>
      <w:tr w:rsidR="004F4F14" w:rsidRPr="00107023" w:rsidTr="003E38F1">
        <w:trPr>
          <w:trHeight w:val="3401"/>
        </w:trPr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0613D">
              <w:rPr>
                <w:sz w:val="24"/>
                <w:szCs w:val="24"/>
              </w:rPr>
              <w:t>4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E0613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E0613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129,984</w:t>
            </w:r>
            <w:r w:rsidR="004F4F14" w:rsidRPr="00B5053A">
              <w:rPr>
                <w:sz w:val="28"/>
                <w:szCs w:val="28"/>
              </w:rPr>
              <w:t xml:space="preserve"> </w:t>
            </w:r>
          </w:p>
        </w:tc>
      </w:tr>
      <w:tr w:rsidR="004F4F14" w:rsidRPr="00107023" w:rsidTr="003E38F1">
        <w:trPr>
          <w:trHeight w:val="3401"/>
        </w:trPr>
        <w:tc>
          <w:tcPr>
            <w:tcW w:w="814" w:type="dxa"/>
          </w:tcPr>
          <w:p w:rsidR="004F4F14" w:rsidRDefault="00E0613D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</w:t>
            </w:r>
            <w:r w:rsidR="00E0613D">
              <w:rPr>
                <w:sz w:val="28"/>
                <w:szCs w:val="28"/>
              </w:rPr>
              <w:t xml:space="preserve">втомобильных дорог </w:t>
            </w:r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естопалово</w:t>
            </w:r>
            <w:proofErr w:type="spellEnd"/>
            <w:r>
              <w:rPr>
                <w:sz w:val="28"/>
                <w:szCs w:val="28"/>
              </w:rPr>
              <w:t xml:space="preserve">, к </w:t>
            </w:r>
            <w:proofErr w:type="spellStart"/>
            <w:r>
              <w:rPr>
                <w:sz w:val="28"/>
                <w:szCs w:val="28"/>
              </w:rPr>
              <w:t>д.Батуровка</w:t>
            </w:r>
            <w:proofErr w:type="spellEnd"/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E0613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FC576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2735,519</w:t>
            </w:r>
          </w:p>
        </w:tc>
      </w:tr>
      <w:tr w:rsidR="004F4F14" w:rsidRPr="00107023" w:rsidTr="003E38F1">
        <w:trPr>
          <w:trHeight w:val="1975"/>
        </w:trPr>
        <w:tc>
          <w:tcPr>
            <w:tcW w:w="814" w:type="dxa"/>
          </w:tcPr>
          <w:p w:rsidR="004F4F14" w:rsidRDefault="00771818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</w:t>
            </w:r>
            <w:r w:rsidR="00E0613D">
              <w:rPr>
                <w:sz w:val="28"/>
                <w:szCs w:val="28"/>
              </w:rPr>
              <w:t xml:space="preserve">втомобильной дороги </w:t>
            </w:r>
            <w:r w:rsidR="00771818">
              <w:rPr>
                <w:sz w:val="28"/>
                <w:szCs w:val="28"/>
              </w:rPr>
              <w:t>«Курск-Поныри</w:t>
            </w:r>
            <w:proofErr w:type="gramStart"/>
            <w:r w:rsidR="00771818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="00771818">
              <w:rPr>
                <w:sz w:val="28"/>
                <w:szCs w:val="28"/>
              </w:rPr>
              <w:t>Фентисово-Коронино-Батуровка</w:t>
            </w:r>
            <w:proofErr w:type="spellEnd"/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E0613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771818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771818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3E38F1">
        <w:trPr>
          <w:trHeight w:val="1975"/>
        </w:trPr>
        <w:tc>
          <w:tcPr>
            <w:tcW w:w="814" w:type="dxa"/>
          </w:tcPr>
          <w:p w:rsidR="004F4F14" w:rsidRDefault="00FC5760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</w:t>
            </w:r>
            <w:r w:rsidR="00FC5760">
              <w:rPr>
                <w:sz w:val="28"/>
                <w:szCs w:val="28"/>
              </w:rPr>
              <w:t xml:space="preserve">ог к д. </w:t>
            </w:r>
            <w:proofErr w:type="spellStart"/>
            <w:r w:rsidR="00FC5760">
              <w:rPr>
                <w:sz w:val="28"/>
                <w:szCs w:val="28"/>
              </w:rPr>
              <w:t>Коврашовка</w:t>
            </w:r>
            <w:proofErr w:type="spellEnd"/>
            <w:r>
              <w:rPr>
                <w:sz w:val="28"/>
                <w:szCs w:val="28"/>
              </w:rPr>
              <w:t xml:space="preserve">,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меренково</w:t>
            </w:r>
            <w:proofErr w:type="spellEnd"/>
            <w:r>
              <w:rPr>
                <w:sz w:val="28"/>
                <w:szCs w:val="28"/>
              </w:rPr>
              <w:t>, к д.3-е Конево</w:t>
            </w:r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Default="004F4F14" w:rsidP="00FC5760">
            <w:pPr>
              <w:jc w:val="both"/>
              <w:rPr>
                <w:sz w:val="28"/>
                <w:szCs w:val="28"/>
              </w:rPr>
            </w:pPr>
          </w:p>
          <w:p w:rsidR="00754017" w:rsidRDefault="00754017" w:rsidP="00FC5760">
            <w:pPr>
              <w:jc w:val="both"/>
              <w:rPr>
                <w:sz w:val="28"/>
                <w:szCs w:val="28"/>
              </w:rPr>
            </w:pPr>
          </w:p>
          <w:p w:rsidR="00754017" w:rsidRPr="00B5053A" w:rsidRDefault="00754017" w:rsidP="00FC5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1182,149</w:t>
            </w:r>
          </w:p>
        </w:tc>
      </w:tr>
      <w:tr w:rsidR="004F4F14" w:rsidRPr="00107023" w:rsidTr="003E38F1">
        <w:trPr>
          <w:trHeight w:val="1975"/>
        </w:trPr>
        <w:tc>
          <w:tcPr>
            <w:tcW w:w="814" w:type="dxa"/>
          </w:tcPr>
          <w:p w:rsidR="004F4F14" w:rsidRDefault="00FC5760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к </w:t>
            </w:r>
            <w:r w:rsidR="00754017">
              <w:rPr>
                <w:sz w:val="28"/>
                <w:szCs w:val="28"/>
              </w:rPr>
              <w:t xml:space="preserve">                  </w:t>
            </w:r>
            <w:r w:rsidR="00FC5760">
              <w:rPr>
                <w:sz w:val="28"/>
                <w:szCs w:val="28"/>
              </w:rPr>
              <w:t>«Курск-Поныри»-</w:t>
            </w:r>
            <w:proofErr w:type="spellStart"/>
            <w:r w:rsidR="00FC5760">
              <w:rPr>
                <w:sz w:val="28"/>
                <w:szCs w:val="28"/>
              </w:rPr>
              <w:t>ст</w:t>
            </w:r>
            <w:proofErr w:type="gramStart"/>
            <w:r w:rsidR="00FC5760">
              <w:rPr>
                <w:sz w:val="28"/>
                <w:szCs w:val="28"/>
              </w:rPr>
              <w:t>.С</w:t>
            </w:r>
            <w:proofErr w:type="gramEnd"/>
            <w:r w:rsidR="00FC5760">
              <w:rPr>
                <w:sz w:val="28"/>
                <w:szCs w:val="28"/>
              </w:rPr>
              <w:t>вобода-Александровка-Кузьминка-Коврашовка</w:t>
            </w:r>
            <w:proofErr w:type="spellEnd"/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FC576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FC576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3E38F1">
        <w:trPr>
          <w:trHeight w:val="1975"/>
        </w:trPr>
        <w:tc>
          <w:tcPr>
            <w:tcW w:w="814" w:type="dxa"/>
          </w:tcPr>
          <w:p w:rsidR="004F4F14" w:rsidRDefault="00FC5760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к </w:t>
            </w:r>
            <w:r w:rsidR="00FC5760">
              <w:rPr>
                <w:sz w:val="28"/>
                <w:szCs w:val="28"/>
              </w:rPr>
              <w:t>«Курск-Поныри»-</w:t>
            </w:r>
            <w:proofErr w:type="spellStart"/>
            <w:r w:rsidR="00FC5760">
              <w:rPr>
                <w:sz w:val="28"/>
                <w:szCs w:val="28"/>
              </w:rPr>
              <w:t>ст</w:t>
            </w:r>
            <w:proofErr w:type="gramStart"/>
            <w:r w:rsidR="00FC5760">
              <w:rPr>
                <w:sz w:val="28"/>
                <w:szCs w:val="28"/>
              </w:rPr>
              <w:t>.С</w:t>
            </w:r>
            <w:proofErr w:type="gramEnd"/>
            <w:r w:rsidR="00FC5760">
              <w:rPr>
                <w:sz w:val="28"/>
                <w:szCs w:val="28"/>
              </w:rPr>
              <w:t>вобода-Александровка-Озерово-Шестопалово</w:t>
            </w:r>
            <w:proofErr w:type="spellEnd"/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3E38F1">
        <w:trPr>
          <w:trHeight w:val="1975"/>
        </w:trPr>
        <w:tc>
          <w:tcPr>
            <w:tcW w:w="814" w:type="dxa"/>
          </w:tcPr>
          <w:p w:rsidR="004F4F14" w:rsidRDefault="00754017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65" w:type="dxa"/>
            <w:vAlign w:val="center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F4F14">
              <w:rPr>
                <w:sz w:val="28"/>
                <w:szCs w:val="28"/>
              </w:rPr>
              <w:t>г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F4F14">
              <w:rPr>
                <w:sz w:val="28"/>
                <w:szCs w:val="28"/>
              </w:rPr>
              <w:t>г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F4F14">
              <w:rPr>
                <w:sz w:val="28"/>
                <w:szCs w:val="28"/>
              </w:rPr>
              <w:t>г.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</w:tcPr>
          <w:p w:rsidR="004F4F14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1867,66</w:t>
            </w:r>
            <w:r w:rsidR="004F4F14">
              <w:rPr>
                <w:sz w:val="28"/>
                <w:szCs w:val="28"/>
              </w:rPr>
              <w:t>1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1867,661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2034,581</w:t>
            </w:r>
          </w:p>
        </w:tc>
      </w:tr>
      <w:tr w:rsidR="004F4F14" w:rsidRPr="00107023" w:rsidTr="003E38F1">
        <w:trPr>
          <w:trHeight w:val="1975"/>
        </w:trPr>
        <w:tc>
          <w:tcPr>
            <w:tcW w:w="814" w:type="dxa"/>
          </w:tcPr>
          <w:p w:rsidR="004F4F14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строительству                                      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F4F14">
              <w:rPr>
                <w:sz w:val="28"/>
                <w:szCs w:val="28"/>
              </w:rPr>
              <w:t>г-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F4F14">
              <w:rPr>
                <w:sz w:val="28"/>
                <w:szCs w:val="28"/>
              </w:rPr>
              <w:t>г.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54890" w:rsidRDefault="00C54890" w:rsidP="00C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C54890" w:rsidRPr="00B5053A" w:rsidRDefault="00C54890" w:rsidP="00C5489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54890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32817,065</w:t>
            </w:r>
          </w:p>
          <w:p w:rsidR="00C54890" w:rsidRDefault="00C54890" w:rsidP="00C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19905,020</w:t>
            </w:r>
          </w:p>
          <w:p w:rsidR="001A0C99" w:rsidRDefault="001A0C99" w:rsidP="003E38F1">
            <w:pPr>
              <w:jc w:val="both"/>
              <w:rPr>
                <w:sz w:val="28"/>
                <w:szCs w:val="28"/>
              </w:rPr>
            </w:pPr>
          </w:p>
          <w:p w:rsidR="00C54890" w:rsidRDefault="00C54890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75401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12912</w:t>
            </w:r>
            <w:r w:rsidR="004F4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045</w:t>
            </w:r>
          </w:p>
        </w:tc>
      </w:tr>
      <w:tr w:rsidR="004F4F14" w:rsidRPr="00107023" w:rsidTr="003E38F1">
        <w:trPr>
          <w:trHeight w:val="391"/>
        </w:trPr>
        <w:tc>
          <w:tcPr>
            <w:tcW w:w="10597" w:type="dxa"/>
            <w:gridSpan w:val="6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C54890">
              <w:rPr>
                <w:sz w:val="24"/>
                <w:szCs w:val="24"/>
              </w:rPr>
              <w:t>1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</w:t>
            </w:r>
            <w:r w:rsidR="00C54890">
              <w:rPr>
                <w:sz w:val="28"/>
                <w:szCs w:val="28"/>
              </w:rPr>
              <w:t xml:space="preserve">во автомобильных дорог 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ойменово</w:t>
            </w:r>
            <w:proofErr w:type="spellEnd"/>
            <w:r>
              <w:rPr>
                <w:sz w:val="28"/>
                <w:szCs w:val="28"/>
              </w:rPr>
              <w:t>, по д.Матвеевка</w:t>
            </w:r>
            <w:r w:rsidR="00C54890">
              <w:rPr>
                <w:sz w:val="28"/>
                <w:szCs w:val="28"/>
              </w:rPr>
              <w:t>, по д.Никулино</w:t>
            </w:r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Default="004F4F14" w:rsidP="00C5489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</w:t>
            </w:r>
          </w:p>
          <w:p w:rsidR="00C54890" w:rsidRDefault="00C54890" w:rsidP="00C54890">
            <w:pPr>
              <w:jc w:val="both"/>
              <w:rPr>
                <w:sz w:val="28"/>
                <w:szCs w:val="28"/>
              </w:rPr>
            </w:pPr>
          </w:p>
          <w:p w:rsidR="00C54890" w:rsidRPr="00B5053A" w:rsidRDefault="001A0C99" w:rsidP="00C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3288,14</w:t>
            </w:r>
            <w:r w:rsidR="00C54890">
              <w:rPr>
                <w:sz w:val="28"/>
                <w:szCs w:val="28"/>
              </w:rPr>
              <w:t>5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Default="00C54890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</w:t>
            </w:r>
            <w:r w:rsidR="00C54890">
              <w:rPr>
                <w:sz w:val="28"/>
                <w:szCs w:val="28"/>
              </w:rPr>
              <w:t>томобильной дороги: «Курск-Поныри</w:t>
            </w:r>
            <w:proofErr w:type="gramStart"/>
            <w:r w:rsidR="00C54890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="00C54890">
              <w:rPr>
                <w:sz w:val="28"/>
                <w:szCs w:val="28"/>
              </w:rPr>
              <w:t>Зиборово-Пойменово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F4F14">
              <w:rPr>
                <w:sz w:val="28"/>
                <w:szCs w:val="28"/>
              </w:rPr>
              <w:t>0,000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F4F14">
              <w:rPr>
                <w:sz w:val="28"/>
                <w:szCs w:val="28"/>
              </w:rPr>
              <w:t>0,000</w:t>
            </w:r>
          </w:p>
        </w:tc>
      </w:tr>
      <w:tr w:rsidR="004F4F14" w:rsidRPr="00107023" w:rsidTr="003E38F1">
        <w:tc>
          <w:tcPr>
            <w:tcW w:w="814" w:type="dxa"/>
          </w:tcPr>
          <w:p w:rsidR="004F4F14" w:rsidRDefault="00C54890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дороги: Проезд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пальково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20311,25</w:t>
            </w:r>
            <w:r w:rsidR="004F4F14">
              <w:rPr>
                <w:sz w:val="28"/>
                <w:szCs w:val="28"/>
              </w:rPr>
              <w:t>0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C54890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19905,020</w:t>
            </w:r>
          </w:p>
          <w:p w:rsidR="004F4F14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54890">
              <w:rPr>
                <w:sz w:val="28"/>
                <w:szCs w:val="28"/>
              </w:rPr>
              <w:t>6,23</w:t>
            </w:r>
            <w:r w:rsidR="004F4F14">
              <w:rPr>
                <w:sz w:val="28"/>
                <w:szCs w:val="28"/>
              </w:rPr>
              <w:t>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C99">
              <w:rPr>
                <w:sz w:val="24"/>
                <w:szCs w:val="24"/>
              </w:rPr>
              <w:t>14</w:t>
            </w:r>
          </w:p>
        </w:tc>
        <w:tc>
          <w:tcPr>
            <w:tcW w:w="3865" w:type="dxa"/>
            <w:vAlign w:val="center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по д. Никулино,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уговая в м.Свобода, по </w:t>
            </w:r>
            <w:proofErr w:type="spellStart"/>
            <w:r>
              <w:rPr>
                <w:sz w:val="28"/>
                <w:szCs w:val="28"/>
              </w:rPr>
              <w:t>д.Реутово</w:t>
            </w:r>
            <w:proofErr w:type="spellEnd"/>
            <w:r>
              <w:rPr>
                <w:sz w:val="28"/>
                <w:szCs w:val="28"/>
              </w:rPr>
              <w:t>, по д.Никулино, по с.Донское</w:t>
            </w:r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</w:t>
            </w:r>
            <w:r w:rsidR="00B9742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742E" w:rsidRDefault="00B9742E" w:rsidP="001A0C99">
            <w:pPr>
              <w:jc w:val="both"/>
              <w:rPr>
                <w:sz w:val="28"/>
                <w:szCs w:val="28"/>
              </w:rPr>
            </w:pPr>
          </w:p>
          <w:p w:rsidR="001A0C99" w:rsidRDefault="001A0C99" w:rsidP="001A0C99">
            <w:pPr>
              <w:jc w:val="both"/>
              <w:rPr>
                <w:sz w:val="28"/>
                <w:szCs w:val="28"/>
              </w:rPr>
            </w:pPr>
          </w:p>
          <w:p w:rsidR="001A0C99" w:rsidRDefault="001A0C99" w:rsidP="001A0C99">
            <w:pPr>
              <w:jc w:val="both"/>
              <w:rPr>
                <w:sz w:val="28"/>
                <w:szCs w:val="28"/>
              </w:rPr>
            </w:pPr>
          </w:p>
          <w:p w:rsidR="001A0C99" w:rsidRPr="00B5053A" w:rsidRDefault="001A0C99" w:rsidP="001A0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2435,520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C99">
              <w:rPr>
                <w:sz w:val="24"/>
                <w:szCs w:val="24"/>
              </w:rPr>
              <w:t>15</w:t>
            </w:r>
          </w:p>
        </w:tc>
        <w:tc>
          <w:tcPr>
            <w:tcW w:w="3865" w:type="dxa"/>
            <w:vAlign w:val="center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</w:t>
            </w:r>
            <w:r w:rsidR="001A0C99">
              <w:rPr>
                <w:sz w:val="28"/>
                <w:szCs w:val="28"/>
              </w:rPr>
              <w:t>ой дороги: Проезд по д</w:t>
            </w:r>
            <w:proofErr w:type="gramStart"/>
            <w:r w:rsidR="001A0C99">
              <w:rPr>
                <w:sz w:val="28"/>
                <w:szCs w:val="28"/>
              </w:rPr>
              <w:t>.М</w:t>
            </w:r>
            <w:proofErr w:type="gramEnd"/>
            <w:r w:rsidR="001A0C99">
              <w:rPr>
                <w:sz w:val="28"/>
                <w:szCs w:val="28"/>
              </w:rPr>
              <w:t>атвеевка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="00B9742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742E">
              <w:rPr>
                <w:sz w:val="28"/>
                <w:szCs w:val="28"/>
              </w:rPr>
              <w:t>00,000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742E">
              <w:rPr>
                <w:sz w:val="28"/>
                <w:szCs w:val="28"/>
              </w:rPr>
              <w:t>00,000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0C99">
              <w:rPr>
                <w:sz w:val="24"/>
                <w:szCs w:val="24"/>
              </w:rPr>
              <w:t>16</w:t>
            </w:r>
          </w:p>
        </w:tc>
        <w:tc>
          <w:tcPr>
            <w:tcW w:w="3865" w:type="dxa"/>
            <w:vAlign w:val="center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</w:t>
            </w:r>
            <w:r w:rsidR="001A0C99">
              <w:rPr>
                <w:sz w:val="28"/>
                <w:szCs w:val="28"/>
              </w:rPr>
              <w:t xml:space="preserve"> Проезд по д</w:t>
            </w:r>
            <w:proofErr w:type="gramStart"/>
            <w:r w:rsidR="001A0C99">
              <w:rPr>
                <w:sz w:val="28"/>
                <w:szCs w:val="28"/>
              </w:rPr>
              <w:t>.Н</w:t>
            </w:r>
            <w:proofErr w:type="gramEnd"/>
            <w:r w:rsidR="001A0C99">
              <w:rPr>
                <w:sz w:val="28"/>
                <w:szCs w:val="28"/>
              </w:rPr>
              <w:t>икулино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="00B9742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B9742E">
              <w:rPr>
                <w:sz w:val="28"/>
                <w:szCs w:val="28"/>
              </w:rPr>
              <w:t>0,000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1A0C99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B9742E">
              <w:rPr>
                <w:sz w:val="28"/>
                <w:szCs w:val="28"/>
              </w:rPr>
              <w:t>0,000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307B4">
              <w:rPr>
                <w:sz w:val="24"/>
                <w:szCs w:val="24"/>
              </w:rPr>
              <w:t>17</w:t>
            </w:r>
          </w:p>
        </w:tc>
        <w:tc>
          <w:tcPr>
            <w:tcW w:w="3865" w:type="dxa"/>
            <w:vAlign w:val="center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 xml:space="preserve">Д на строительство </w:t>
            </w:r>
            <w:r>
              <w:rPr>
                <w:sz w:val="28"/>
                <w:szCs w:val="28"/>
              </w:rPr>
              <w:lastRenderedPageBreak/>
              <w:t xml:space="preserve">автомобильных дорог по д. </w:t>
            </w:r>
            <w:proofErr w:type="spellStart"/>
            <w:r>
              <w:rPr>
                <w:sz w:val="28"/>
                <w:szCs w:val="28"/>
              </w:rPr>
              <w:t>Буданов</w:t>
            </w:r>
            <w:r w:rsidR="001307B4">
              <w:rPr>
                <w:sz w:val="28"/>
                <w:szCs w:val="28"/>
              </w:rPr>
              <w:t>ка</w:t>
            </w:r>
            <w:proofErr w:type="spellEnd"/>
            <w:r w:rsidR="001307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,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умское</w:t>
            </w:r>
            <w:proofErr w:type="spellEnd"/>
            <w:r>
              <w:rPr>
                <w:sz w:val="28"/>
                <w:szCs w:val="28"/>
              </w:rPr>
              <w:t>, по д.Родительское, по д.Тишино</w:t>
            </w:r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B9742E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2024</w:t>
            </w:r>
            <w:r w:rsidR="00B9742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742E" w:rsidRDefault="00B9742E" w:rsidP="001307B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 </w:t>
            </w:r>
          </w:p>
          <w:p w:rsidR="001307B4" w:rsidRDefault="001307B4" w:rsidP="001307B4">
            <w:pPr>
              <w:jc w:val="both"/>
              <w:rPr>
                <w:sz w:val="28"/>
                <w:szCs w:val="28"/>
              </w:rPr>
            </w:pPr>
          </w:p>
          <w:p w:rsidR="001307B4" w:rsidRDefault="001307B4" w:rsidP="001307B4">
            <w:pPr>
              <w:jc w:val="both"/>
              <w:rPr>
                <w:sz w:val="28"/>
                <w:szCs w:val="28"/>
              </w:rPr>
            </w:pPr>
          </w:p>
          <w:p w:rsidR="001307B4" w:rsidRDefault="001307B4" w:rsidP="001307B4">
            <w:pPr>
              <w:jc w:val="both"/>
              <w:rPr>
                <w:sz w:val="28"/>
                <w:szCs w:val="28"/>
              </w:rPr>
            </w:pPr>
          </w:p>
          <w:p w:rsidR="001307B4" w:rsidRDefault="001307B4" w:rsidP="001307B4">
            <w:pPr>
              <w:jc w:val="both"/>
              <w:rPr>
                <w:sz w:val="28"/>
                <w:szCs w:val="28"/>
              </w:rPr>
            </w:pPr>
          </w:p>
          <w:p w:rsidR="001307B4" w:rsidRPr="00B5053A" w:rsidRDefault="001307B4" w:rsidP="00130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1882,150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1307B4">
              <w:rPr>
                <w:sz w:val="24"/>
                <w:szCs w:val="24"/>
              </w:rPr>
              <w:t>18</w:t>
            </w:r>
          </w:p>
        </w:tc>
        <w:tc>
          <w:tcPr>
            <w:tcW w:w="3865" w:type="dxa"/>
            <w:vAlign w:val="center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</w:t>
            </w:r>
            <w:r w:rsidR="001307B4">
              <w:rPr>
                <w:sz w:val="28"/>
                <w:szCs w:val="28"/>
              </w:rPr>
              <w:t>ьной дороги: Проезд по д</w:t>
            </w:r>
            <w:proofErr w:type="gramStart"/>
            <w:r w:rsidR="001307B4">
              <w:rPr>
                <w:sz w:val="28"/>
                <w:szCs w:val="28"/>
              </w:rPr>
              <w:t>.Н</w:t>
            </w:r>
            <w:proofErr w:type="gramEnd"/>
            <w:r w:rsidR="001307B4">
              <w:rPr>
                <w:sz w:val="28"/>
                <w:szCs w:val="28"/>
              </w:rPr>
              <w:t>икулино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B9742E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</w:t>
            </w:r>
            <w:r w:rsidR="00B9742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9742E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742E">
              <w:rPr>
                <w:sz w:val="28"/>
                <w:szCs w:val="28"/>
              </w:rPr>
              <w:t>00,000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742E">
              <w:rPr>
                <w:sz w:val="28"/>
                <w:szCs w:val="28"/>
              </w:rPr>
              <w:t>00,000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307B4">
              <w:rPr>
                <w:sz w:val="24"/>
                <w:szCs w:val="24"/>
              </w:rPr>
              <w:t>19</w:t>
            </w:r>
          </w:p>
        </w:tc>
        <w:tc>
          <w:tcPr>
            <w:tcW w:w="3865" w:type="dxa"/>
            <w:vAlign w:val="center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</w:t>
            </w:r>
            <w:r w:rsidR="001307B4">
              <w:rPr>
                <w:sz w:val="28"/>
                <w:szCs w:val="28"/>
              </w:rPr>
              <w:t>обильной дороги: Проезд по ул</w:t>
            </w:r>
            <w:proofErr w:type="gramStart"/>
            <w:r w:rsidR="001307B4">
              <w:rPr>
                <w:sz w:val="28"/>
                <w:szCs w:val="28"/>
              </w:rPr>
              <w:t>.Л</w:t>
            </w:r>
            <w:proofErr w:type="gramEnd"/>
            <w:r w:rsidR="001307B4">
              <w:rPr>
                <w:sz w:val="28"/>
                <w:szCs w:val="28"/>
              </w:rPr>
              <w:t>уговая м.Свобода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B9742E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</w:t>
            </w:r>
            <w:r w:rsidR="00B9742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1000,000</w:t>
            </w: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1000,000</w:t>
            </w:r>
          </w:p>
        </w:tc>
      </w:tr>
      <w:tr w:rsidR="00B9742E" w:rsidRPr="00107023" w:rsidTr="003E38F1">
        <w:tc>
          <w:tcPr>
            <w:tcW w:w="814" w:type="dxa"/>
          </w:tcPr>
          <w:p w:rsidR="00B9742E" w:rsidRDefault="00B9742E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742E" w:rsidRPr="00B5053A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9742E" w:rsidRDefault="00B9742E" w:rsidP="003E38F1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Приложение №1.3                                                                                            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233"/>
        <w:gridCol w:w="2268"/>
        <w:gridCol w:w="1418"/>
        <w:gridCol w:w="1559"/>
        <w:gridCol w:w="1559"/>
        <w:gridCol w:w="1418"/>
        <w:gridCol w:w="1701"/>
        <w:gridCol w:w="1843"/>
      </w:tblGrid>
      <w:tr w:rsidR="004F4F14" w:rsidRPr="00107023" w:rsidTr="003E38F1">
        <w:tc>
          <w:tcPr>
            <w:tcW w:w="844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233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всего за период реализации Подпрограммы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>, тыс. руб.</w:t>
            </w:r>
          </w:p>
        </w:tc>
        <w:tc>
          <w:tcPr>
            <w:tcW w:w="9498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том числе по годам, тыс. руб.</w:t>
            </w:r>
          </w:p>
        </w:tc>
      </w:tr>
      <w:tr w:rsidR="004F4F14" w:rsidRPr="00107023" w:rsidTr="003E38F1">
        <w:tc>
          <w:tcPr>
            <w:tcW w:w="844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3E38F1">
        <w:tc>
          <w:tcPr>
            <w:tcW w:w="84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23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4F4F14" w:rsidRPr="00B5053A" w:rsidRDefault="0051334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19905,020</w:t>
            </w:r>
          </w:p>
        </w:tc>
        <w:tc>
          <w:tcPr>
            <w:tcW w:w="1418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</w:t>
            </w:r>
            <w:r w:rsidR="004F4F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84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323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Бюджет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268" w:type="dxa"/>
            <w:vAlign w:val="center"/>
          </w:tcPr>
          <w:p w:rsidR="004F4F14" w:rsidRPr="00B5053A" w:rsidRDefault="0051334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31864,600</w:t>
            </w:r>
          </w:p>
        </w:tc>
        <w:tc>
          <w:tcPr>
            <w:tcW w:w="1418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10527,020</w:t>
            </w:r>
          </w:p>
        </w:tc>
        <w:tc>
          <w:tcPr>
            <w:tcW w:w="1559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10538,700</w:t>
            </w:r>
          </w:p>
        </w:tc>
        <w:tc>
          <w:tcPr>
            <w:tcW w:w="1559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513345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10798,88</w:t>
            </w:r>
            <w:r w:rsidR="004F4F1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84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</w:t>
            </w:r>
          </w:p>
        </w:tc>
        <w:tc>
          <w:tcPr>
            <w:tcW w:w="323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4F4F14" w:rsidRPr="00B5053A" w:rsidRDefault="0051334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51769,62</w:t>
            </w:r>
            <w:r w:rsidR="004F4F1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30432,04</w:t>
            </w:r>
            <w:r w:rsidR="004F4F1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F4F14" w:rsidRPr="00B5053A" w:rsidRDefault="001307B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10538,700</w:t>
            </w:r>
          </w:p>
        </w:tc>
        <w:tc>
          <w:tcPr>
            <w:tcW w:w="1559" w:type="dxa"/>
          </w:tcPr>
          <w:p w:rsidR="004F4F14" w:rsidRPr="00B5053A" w:rsidRDefault="0051334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10798,880</w:t>
            </w:r>
          </w:p>
        </w:tc>
        <w:tc>
          <w:tcPr>
            <w:tcW w:w="1418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p w:rsidR="004F4F14" w:rsidRPr="009030F3" w:rsidRDefault="004F4F14" w:rsidP="004F4F14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62" w:right="-57" w:firstLine="646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62" w:right="-57" w:firstLine="646"/>
        <w:rPr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                                 ПОДПРОГРАММА 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«Развитие пассажирских  перевозок в </w:t>
      </w:r>
      <w:proofErr w:type="spellStart"/>
      <w:r w:rsidRPr="00107023">
        <w:rPr>
          <w:b/>
          <w:bCs/>
          <w:sz w:val="28"/>
          <w:szCs w:val="28"/>
        </w:rPr>
        <w:t>Золотухинском</w:t>
      </w:r>
      <w:proofErr w:type="spellEnd"/>
      <w:r w:rsidRPr="00107023">
        <w:rPr>
          <w:b/>
          <w:bCs/>
          <w:sz w:val="28"/>
          <w:szCs w:val="28"/>
        </w:rPr>
        <w:t xml:space="preserve"> районе Курской области»</w:t>
      </w:r>
    </w:p>
    <w:p w:rsidR="004F4F14" w:rsidRPr="009030F3" w:rsidRDefault="004F4F14" w:rsidP="004F4F14">
      <w:pPr>
        <w:spacing w:line="360" w:lineRule="auto"/>
        <w:jc w:val="both"/>
        <w:rPr>
          <w:b/>
          <w:bCs/>
          <w:sz w:val="28"/>
          <w:szCs w:val="28"/>
        </w:rPr>
        <w:sectPr w:rsidR="004F4F14" w:rsidRPr="009030F3" w:rsidSect="003E38F1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  <w:r w:rsidRPr="00107023">
        <w:rPr>
          <w:b/>
          <w:bCs/>
          <w:sz w:val="28"/>
          <w:szCs w:val="28"/>
        </w:rPr>
        <w:t xml:space="preserve">муниципальной  программы  </w:t>
      </w:r>
      <w:proofErr w:type="spellStart"/>
      <w:r w:rsidRPr="00107023">
        <w:rPr>
          <w:b/>
          <w:bCs/>
          <w:sz w:val="28"/>
          <w:szCs w:val="28"/>
        </w:rPr>
        <w:t>Золоту</w:t>
      </w:r>
      <w:r>
        <w:rPr>
          <w:b/>
          <w:bCs/>
          <w:sz w:val="28"/>
          <w:szCs w:val="28"/>
        </w:rPr>
        <w:t>хинского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  <w:r w:rsidRPr="00107023">
        <w:rPr>
          <w:b/>
          <w:sz w:val="28"/>
          <w:szCs w:val="28"/>
        </w:rPr>
        <w:t xml:space="preserve">«Развитие транспортной системы, обеспечение перевозки пассажиров 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Курской области   </w:t>
      </w:r>
      <w:r>
        <w:rPr>
          <w:b/>
          <w:sz w:val="28"/>
          <w:szCs w:val="28"/>
        </w:rPr>
        <w:t>и   безопасности   дорожного    движения»</w:t>
      </w:r>
    </w:p>
    <w:p w:rsidR="004F4F14" w:rsidRPr="00107023" w:rsidRDefault="004F4F14" w:rsidP="004F4F14">
      <w:pPr>
        <w:keepNext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</w:t>
      </w:r>
      <w:r w:rsidRPr="00107023">
        <w:rPr>
          <w:b/>
          <w:bCs/>
          <w:sz w:val="28"/>
          <w:szCs w:val="28"/>
        </w:rPr>
        <w:t xml:space="preserve">ПАСПОРТ </w:t>
      </w:r>
    </w:p>
    <w:p w:rsidR="004F4F14" w:rsidRPr="00107023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Подпрограммы 2 «Развитие пассажирских  перевозок в </w:t>
      </w:r>
      <w:proofErr w:type="spellStart"/>
      <w:r w:rsidRPr="00107023">
        <w:rPr>
          <w:b/>
          <w:bCs/>
          <w:sz w:val="28"/>
          <w:szCs w:val="28"/>
        </w:rPr>
        <w:t>Золотухинском</w:t>
      </w:r>
      <w:proofErr w:type="spellEnd"/>
      <w:r w:rsidRPr="00107023">
        <w:rPr>
          <w:b/>
          <w:bCs/>
          <w:sz w:val="28"/>
          <w:szCs w:val="28"/>
        </w:rPr>
        <w:t xml:space="preserve"> районе Курской области» муниципальной  программы  </w:t>
      </w:r>
      <w:proofErr w:type="spellStart"/>
      <w:r w:rsidRPr="00107023">
        <w:rPr>
          <w:b/>
          <w:bCs/>
          <w:sz w:val="28"/>
          <w:szCs w:val="28"/>
        </w:rPr>
        <w:t>Золотухинского</w:t>
      </w:r>
      <w:proofErr w:type="spellEnd"/>
      <w:r w:rsidRPr="00107023">
        <w:rPr>
          <w:b/>
          <w:bCs/>
          <w:sz w:val="28"/>
          <w:szCs w:val="28"/>
        </w:rPr>
        <w:t xml:space="preserve"> района Курской области  </w:t>
      </w:r>
      <w:r w:rsidRPr="00107023">
        <w:rPr>
          <w:b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Курской области   и   безопасности   дорожного   движения</w:t>
      </w:r>
    </w:p>
    <w:tbl>
      <w:tblPr>
        <w:tblW w:w="0" w:type="auto"/>
        <w:tblLook w:val="00A0"/>
      </w:tblPr>
      <w:tblGrid>
        <w:gridCol w:w="4077"/>
        <w:gridCol w:w="6344"/>
      </w:tblGrid>
      <w:tr w:rsidR="004F4F14" w:rsidRPr="00107023" w:rsidTr="003E38F1">
        <w:trPr>
          <w:trHeight w:val="1130"/>
        </w:trPr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 </w:t>
            </w:r>
            <w:r w:rsidRPr="00107023">
              <w:rPr>
                <w:sz w:val="28"/>
                <w:szCs w:val="28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107023">
              <w:rPr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sz w:val="28"/>
                <w:szCs w:val="28"/>
              </w:rPr>
              <w:t xml:space="preserve"> районе Курской области   и   безопасности   дорожного    движения (далее - Программа)</w:t>
            </w:r>
          </w:p>
        </w:tc>
      </w:tr>
      <w:tr w:rsidR="004F4F14" w:rsidRPr="00107023" w:rsidTr="003E38F1">
        <w:trPr>
          <w:trHeight w:val="1130"/>
        </w:trPr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«Развитие пассажирских перевозок в </w:t>
            </w:r>
            <w:proofErr w:type="spellStart"/>
            <w:r w:rsidRPr="00107023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bCs/>
                <w:sz w:val="28"/>
                <w:szCs w:val="28"/>
              </w:rPr>
              <w:t xml:space="preserve"> районе Курской области »</w:t>
            </w:r>
            <w:r w:rsidRPr="00107023">
              <w:rPr>
                <w:sz w:val="28"/>
                <w:szCs w:val="28"/>
              </w:rPr>
              <w:t xml:space="preserve"> (далее – подпрограмма 2)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Исполнитель основных мероприятий 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Целями подпрограммы 2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Основными    задачами,    направленными     на достижение поставленных целей,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Целевыми индикаторами и важнейшими показателями подпрограммы,  характеризующими эффективную реализацию программных мероприятий,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44" w:type="dxa"/>
          </w:tcPr>
          <w:p w:rsidR="004F4F14" w:rsidRPr="00107023" w:rsidRDefault="009538C7" w:rsidP="009538C7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F4F14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="004F4F14" w:rsidRPr="00107023">
              <w:rPr>
                <w:sz w:val="28"/>
                <w:szCs w:val="28"/>
              </w:rPr>
              <w:t xml:space="preserve"> годы (в один этап)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Общий объем финансирования (бюджет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она)  подпрограммы составляет 9</w:t>
            </w:r>
            <w:r w:rsidRPr="00107023">
              <w:rPr>
                <w:sz w:val="28"/>
                <w:szCs w:val="28"/>
              </w:rPr>
              <w:t>00,00 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 xml:space="preserve">ублей, 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107023">
              <w:rPr>
                <w:sz w:val="28"/>
                <w:szCs w:val="28"/>
              </w:rPr>
              <w:lastRenderedPageBreak/>
              <w:t>подпрограммы и показатели социально- экономической эффективности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lastRenderedPageBreak/>
              <w:t xml:space="preserve">Реализация мероприятий </w:t>
            </w:r>
            <w:r w:rsidRPr="00107023">
              <w:rPr>
                <w:sz w:val="28"/>
                <w:szCs w:val="28"/>
              </w:rPr>
              <w:t>подпрограммы</w:t>
            </w:r>
            <w:r w:rsidRPr="00107023">
              <w:rPr>
                <w:bCs/>
                <w:sz w:val="28"/>
                <w:szCs w:val="28"/>
              </w:rPr>
              <w:t xml:space="preserve"> позволит обеспечить: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lastRenderedPageBreak/>
              <w:t xml:space="preserve">-повышение качества, комфортности и стабильности  автомобильных пассажирских перевозок жителей </w:t>
            </w:r>
            <w:proofErr w:type="spellStart"/>
            <w:r w:rsidRPr="00107023">
              <w:rPr>
                <w:bCs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bCs/>
                <w:sz w:val="28"/>
                <w:szCs w:val="28"/>
              </w:rPr>
              <w:t xml:space="preserve"> района;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-увеличение количества перевезенных пасс</w:t>
            </w:r>
            <w:r w:rsidR="009538C7">
              <w:rPr>
                <w:bCs/>
                <w:sz w:val="28"/>
                <w:szCs w:val="28"/>
              </w:rPr>
              <w:t>ажиров и пассажирооборота к 2024</w:t>
            </w:r>
            <w:r>
              <w:rPr>
                <w:bCs/>
                <w:sz w:val="28"/>
                <w:szCs w:val="28"/>
              </w:rPr>
              <w:t xml:space="preserve"> году на </w:t>
            </w:r>
            <w:r w:rsidR="009538C7">
              <w:rPr>
                <w:bCs/>
                <w:sz w:val="28"/>
                <w:szCs w:val="28"/>
              </w:rPr>
              <w:t>1</w:t>
            </w:r>
            <w:r w:rsidRPr="00107023">
              <w:rPr>
                <w:bCs/>
                <w:sz w:val="28"/>
                <w:szCs w:val="28"/>
              </w:rPr>
              <w:t>0 процентов;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107023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107023">
              <w:rPr>
                <w:bCs/>
                <w:sz w:val="28"/>
                <w:szCs w:val="28"/>
                <w:lang w:val="en-US"/>
              </w:rPr>
              <w:t>GPS</w:t>
            </w:r>
            <w:r w:rsidRPr="00107023">
              <w:rPr>
                <w:bCs/>
                <w:sz w:val="28"/>
                <w:szCs w:val="28"/>
              </w:rPr>
              <w:t>»</w:t>
            </w:r>
          </w:p>
        </w:tc>
      </w:tr>
    </w:tbl>
    <w:p w:rsidR="004F4F14" w:rsidRPr="00107023" w:rsidRDefault="004F4F14" w:rsidP="004F4F14">
      <w:pPr>
        <w:spacing w:line="360" w:lineRule="auto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1. Характеристика  проблемы</w:t>
      </w:r>
    </w:p>
    <w:p w:rsidR="004F4F14" w:rsidRPr="00107023" w:rsidRDefault="004F4F14" w:rsidP="004F4F14">
      <w:pPr>
        <w:spacing w:line="360" w:lineRule="auto"/>
        <w:ind w:firstLine="708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Подпрограмма 2 «Развитие  пассажирских перевозок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области » включает в себя мероприятия по развитию пассажирского транспорта общего пользования и внедрение новых технологий в организацию   автомобильных пассажирских перевозок  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Устойчивое и эффективное функционирование пассажирского транспорта является необходимым условием социальной стабильности, улучшения уровня жизни населения и обеспечения  безопасного передвижения  его по территории 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Транспортное обслуживание населения </w:t>
      </w:r>
      <w:r>
        <w:rPr>
          <w:sz w:val="28"/>
          <w:szCs w:val="28"/>
        </w:rPr>
        <w:t>района осуществляется    на   16</w:t>
      </w:r>
      <w:r w:rsidRPr="00107023">
        <w:rPr>
          <w:sz w:val="28"/>
          <w:szCs w:val="28"/>
        </w:rPr>
        <w:t xml:space="preserve"> автобусных маршрутах.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Пассажирские  перевозки  населения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обеспечивают индивидуальные предприниматели.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В ра</w:t>
      </w:r>
      <w:r>
        <w:rPr>
          <w:sz w:val="28"/>
          <w:szCs w:val="28"/>
        </w:rPr>
        <w:t>йоне  по состоянию на 01.01.202</w:t>
      </w:r>
      <w:r w:rsidR="009538C7">
        <w:rPr>
          <w:sz w:val="28"/>
          <w:szCs w:val="28"/>
        </w:rPr>
        <w:t>2</w:t>
      </w:r>
      <w:r w:rsidRPr="00107023"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 xml:space="preserve">составляет </w:t>
      </w:r>
      <w:r w:rsidR="006739EA">
        <w:rPr>
          <w:sz w:val="28"/>
          <w:szCs w:val="28"/>
        </w:rPr>
        <w:t>15</w:t>
      </w:r>
      <w:r>
        <w:rPr>
          <w:sz w:val="28"/>
          <w:szCs w:val="28"/>
        </w:rPr>
        <w:t xml:space="preserve"> автобусов</w:t>
      </w:r>
      <w:r w:rsidRPr="00107023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ствляют</w:t>
      </w:r>
      <w:proofErr w:type="gramEnd"/>
      <w:r>
        <w:rPr>
          <w:sz w:val="28"/>
          <w:szCs w:val="28"/>
        </w:rPr>
        <w:t xml:space="preserve"> подвоз детей в школы, 11</w:t>
      </w:r>
      <w:r w:rsidRPr="00107023">
        <w:rPr>
          <w:sz w:val="28"/>
          <w:szCs w:val="28"/>
        </w:rPr>
        <w:t xml:space="preserve"> маршрутных такси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Увеличение парка пассажирского транспорта позволит сдерживать тарифы на одном уровне.   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 автотранспортного обслуживания населения может быть значительно улучшена  за счет: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-повышения качества и безопасности пассажирских перевозок посредством  приобретения  новых автобусов,  контроля работы транспорта за счет  внедрения новых технологий;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-оптимизации планирования перевозок на основе достоверного и постоянного мониторинга пассажирского потока с помощью внедрения спутниковых навигационных систем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Преодоление сложившейся ситуации в системе пассажирских автотранспортных перевозок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возможно только на основе комплексного, программного и системного подхода при условии  обеспечения необходимым бюджетным финансированием.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2. Основные  цели и задачи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Целью подпрограммы 2 является создание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транспорта,  автоматизированном учете пассажиропотока, </w:t>
      </w:r>
      <w:r w:rsidRPr="00107023">
        <w:rPr>
          <w:sz w:val="28"/>
          <w:szCs w:val="28"/>
        </w:rPr>
        <w:lastRenderedPageBreak/>
        <w:t xml:space="preserve">эффективном </w:t>
      </w:r>
      <w:proofErr w:type="gramStart"/>
      <w:r w:rsidRPr="00107023">
        <w:rPr>
          <w:sz w:val="28"/>
          <w:szCs w:val="28"/>
        </w:rPr>
        <w:t>контроле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навигационно-информационной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Условием достижения этой цели является решение следующих задач: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107023">
        <w:rPr>
          <w:sz w:val="28"/>
          <w:szCs w:val="28"/>
        </w:rPr>
        <w:t xml:space="preserve">           -приобретение автомобильного пассажирского транспорта общего пользования,  что позволит увеличить количеств</w:t>
      </w:r>
      <w:r w:rsidR="006739EA">
        <w:rPr>
          <w:sz w:val="28"/>
          <w:szCs w:val="28"/>
        </w:rPr>
        <w:t>о перевозимых пассажиров до 2024 года  на 1</w:t>
      </w:r>
      <w:r w:rsidRPr="00107023">
        <w:rPr>
          <w:sz w:val="28"/>
          <w:szCs w:val="28"/>
        </w:rPr>
        <w:t>0 %;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-оснащение пассажирского транспорта общего пользования, участвующего в регулярных пассажирских перевозках населения, оборудованием спутниковых навигационных  систем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будет</w:t>
      </w:r>
      <w:r>
        <w:rPr>
          <w:sz w:val="28"/>
          <w:szCs w:val="28"/>
        </w:rPr>
        <w:t xml:space="preserve"> оборудовано 26</w:t>
      </w:r>
      <w:r w:rsidRPr="00107023">
        <w:rPr>
          <w:sz w:val="28"/>
          <w:szCs w:val="28"/>
        </w:rPr>
        <w:t xml:space="preserve"> единиц пассажирского транспорта общего пользования;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-совершенствование и разработка новой нормативно-правовой базы, обеспечивающей наиболее полное удовлетворение населения в качественных и безопасных транспортных услугах.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3. Перечень подпрограммных мероприятий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Муниципальная  целевая  подпрограммы 2 предусматривает ежегодную реализацию следующих мероприятий: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а). Приобретение  автомобильного пассажирского транспорта общего пользования транспортным предприятием 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Приобретение  подвижного состава  позволит значительно повысить доступность пассажирских услуг всем категориям населения и обеспечить рост объемов перевозки  п</w:t>
      </w:r>
      <w:r w:rsidR="006739EA">
        <w:rPr>
          <w:sz w:val="28"/>
          <w:szCs w:val="28"/>
        </w:rPr>
        <w:t>ассажиров с 385 тыс. чел. в 2022 году до 400</w:t>
      </w:r>
      <w:r w:rsidRPr="00107023">
        <w:rPr>
          <w:sz w:val="28"/>
          <w:szCs w:val="28"/>
        </w:rPr>
        <w:t xml:space="preserve"> тыс. че</w:t>
      </w:r>
      <w:r w:rsidR="006739EA">
        <w:rPr>
          <w:sz w:val="28"/>
          <w:szCs w:val="28"/>
        </w:rPr>
        <w:t>л.  в год к 2024</w:t>
      </w:r>
      <w:r w:rsidRPr="00107023">
        <w:rPr>
          <w:sz w:val="28"/>
          <w:szCs w:val="28"/>
        </w:rPr>
        <w:t xml:space="preserve"> году.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б). Оснащение пассажирского транспорта общего пользования аппаратурой спутниковой навигации ГЛОНАСС или ГЛОНАСС/ 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Реализация этого мероприятия направлена на обеспечение безопасности пассажирских перевозок, путем осуществления </w:t>
      </w:r>
      <w:proofErr w:type="gramStart"/>
      <w:r w:rsidRPr="00107023">
        <w:rPr>
          <w:sz w:val="28"/>
          <w:szCs w:val="28"/>
        </w:rPr>
        <w:t>контроля за</w:t>
      </w:r>
      <w:proofErr w:type="gramEnd"/>
      <w:r w:rsidRPr="00107023">
        <w:rPr>
          <w:sz w:val="28"/>
          <w:szCs w:val="28"/>
        </w:rPr>
        <w:t xml:space="preserve"> скоростным режимом автобуса на маршруте, соблюдением графиков и маршрутов движения, </w:t>
      </w:r>
      <w:r w:rsidRPr="00107023">
        <w:rPr>
          <w:sz w:val="28"/>
          <w:szCs w:val="28"/>
        </w:rPr>
        <w:lastRenderedPageBreak/>
        <w:t>оперативностью принятия решений по нестандартным ситуациям с возможностью  постоянного контакта с водителем транспортного средства.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</w:t>
      </w:r>
      <w:r w:rsidR="006739EA">
        <w:rPr>
          <w:sz w:val="28"/>
          <w:szCs w:val="28"/>
        </w:rPr>
        <w:t xml:space="preserve">             К концу 2024</w:t>
      </w:r>
      <w:r w:rsidRPr="00107023">
        <w:rPr>
          <w:sz w:val="28"/>
          <w:szCs w:val="28"/>
        </w:rPr>
        <w:t xml:space="preserve"> года планируется оснас</w:t>
      </w:r>
      <w:r>
        <w:rPr>
          <w:sz w:val="28"/>
          <w:szCs w:val="28"/>
        </w:rPr>
        <w:t xml:space="preserve">тить навигационными системами </w:t>
      </w:r>
      <w:r w:rsidR="006739EA">
        <w:rPr>
          <w:sz w:val="28"/>
          <w:szCs w:val="28"/>
        </w:rPr>
        <w:t>26</w:t>
      </w:r>
      <w:r w:rsidRPr="00107023">
        <w:rPr>
          <w:sz w:val="28"/>
          <w:szCs w:val="28"/>
        </w:rPr>
        <w:t xml:space="preserve"> ед</w:t>
      </w:r>
      <w:r>
        <w:rPr>
          <w:sz w:val="28"/>
          <w:szCs w:val="28"/>
        </w:rPr>
        <w:t>иниц пассажирского транспорта</w:t>
      </w:r>
      <w:r w:rsidR="006739EA">
        <w:rPr>
          <w:sz w:val="28"/>
          <w:szCs w:val="28"/>
        </w:rPr>
        <w:t xml:space="preserve">. </w:t>
      </w:r>
      <w:proofErr w:type="gramStart"/>
      <w:r w:rsidRPr="00107023">
        <w:rPr>
          <w:sz w:val="28"/>
          <w:szCs w:val="28"/>
        </w:rPr>
        <w:t xml:space="preserve">Таким образом, реализация  комплекса вышеназванных мероприятий позволит обеспечить выполнение  главной цели программы - создание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стабильной технологичной системы бесперебойного автотранспортного обслуживания населения, основанной на развитой нормативно-правовой базе, достаточном наличии комфортабельного  пассажирского транспорта общего пользования,  автоматизированном учете пассажиропотока, эффективном контроле за работой пассажирского транспорта с помощью  навигационно-информационных  систем ГЛОНАСС или 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4. Ресурсное обеспечение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Источниками финансирования подпрограммы являются: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-финансирование мероприятий подпрограммы осуществляется в пределах средств, предусмотренных на эти цели  бюджетом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 на соответствующий финансовый год и плановый период.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Общий объем средств, предусмотренных на реализацию подпрограммы в бюджете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области, составляет  9</w:t>
      </w:r>
      <w:r w:rsidRPr="00107023">
        <w:rPr>
          <w:sz w:val="28"/>
          <w:szCs w:val="28"/>
        </w:rPr>
        <w:t>00,00 тыс. рублей.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5. Механизм реализации подпрограммы 2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Реализация подпрограммы осуществляется администрацией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обеспечивает: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нормативно-правовое и методологическое руководство подпрограммой;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определение приоритетов в финансировании мероприятий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мониторинг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проведение информационной и разъяснительной работы, направленной на решение задач, достижение целей и результатов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представление отчетности по выполнению мероприятий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Получение возмещения расходов по осуществлению социально значимых маршрутов на территории района из бюджета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осуществляется на основании Муниципального контракта, заключенного по итогам проводимого Администрацией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конкурса и утвержденных Правил предоставления субсидий из бюджета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транспортным организациям и индивидуальным предпринимателям на частичное возмещение убытков на обслуживании социально значимых маршрутов с малой интенсивностью пассажиропотока.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Порядок и сроки отчетности о целевом использовании выделяемых из районного бюджета средств, а также представляемая документация для получения субсидии, определяется нормативно- правовыми актами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области. 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6. Организация управления и система </w:t>
      </w:r>
      <w:proofErr w:type="gramStart"/>
      <w:r w:rsidRPr="00107023">
        <w:rPr>
          <w:b/>
          <w:sz w:val="28"/>
          <w:szCs w:val="28"/>
        </w:rPr>
        <w:t>контроля  за</w:t>
      </w:r>
      <w:proofErr w:type="gramEnd"/>
      <w:r w:rsidRPr="00107023">
        <w:rPr>
          <w:b/>
          <w:sz w:val="28"/>
          <w:szCs w:val="28"/>
        </w:rPr>
        <w:t xml:space="preserve">  исполнением 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муниципальной целевой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является координатором  подпрограммы  2 и  несет ответственность за реализацию и конечные результаты, рациональное использование выделяемых на ее выполнение финансовых средств.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Ежегодно в первом квартале года, следующего за отчетным годом, отделом промышленности, строительства, транспорта, связи и ЖКХ администрации района совместно с отделом экономики, планирования и учета администрации района представляется Главе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информация о ходе и результатах выполнения мероприятий подпрограммы за отчетный год.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lastRenderedPageBreak/>
        <w:t>Контроль за</w:t>
      </w:r>
      <w:proofErr w:type="gramEnd"/>
      <w:r w:rsidRPr="00107023">
        <w:rPr>
          <w:sz w:val="28"/>
          <w:szCs w:val="28"/>
        </w:rPr>
        <w:t xml:space="preserve"> целевым использованием бюджетных средств, в соответствии с действующим законодательством Российской Федерации, осуществляет финансовое управление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7.Оценка </w:t>
      </w:r>
      <w:proofErr w:type="gramStart"/>
      <w:r w:rsidRPr="00107023">
        <w:rPr>
          <w:b/>
          <w:sz w:val="28"/>
          <w:szCs w:val="28"/>
        </w:rPr>
        <w:t>социально-экономической</w:t>
      </w:r>
      <w:proofErr w:type="gramEnd"/>
      <w:r w:rsidRPr="00107023">
        <w:rPr>
          <w:b/>
          <w:sz w:val="28"/>
          <w:szCs w:val="28"/>
        </w:rPr>
        <w:t xml:space="preserve"> и экологической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эффективности 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Приняв  решение о разработке муниципальной целевой подпрограммы,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исходила из принципов организации, управления и  регулирования в сфере общественного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общественного автомобильного пассажирского транспорта, доступности для населения услуг пассажирского автотранспорта, соблюдение  которых должно осуществляться через реализацию следующих основных направлений: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-обеспечение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-создание условий для осуществления безопасной и экологически безвредной транспортной деятельности по перевозке пассажиров;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-повышение технического уровня автомобильного пассажирского транспорта, его обновление и модернизация;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-внедрение новых технологий в организацию работы пассажирского транспорта.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Социально-экономические и экологические последствия  реализации мероприятий подпрограммы  обеспечивают решение вышеназванных принципов и направлений их реализации, а именно: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а) социальные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       -повышение качества и безопасности общественных автомобильных пассажирских перевозок жителей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за счет увеличения количества комфортабельного автомобильного транспорта общего пользования, оснащенных спутниковыми навигационными системами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-обеспечение равной  доступности  пассажирских услуг всем  слоям  населения.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б) экономические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-увеличение количества перевозимых  пассажиров (в среднем за 5 ле</w:t>
      </w:r>
      <w:r>
        <w:rPr>
          <w:sz w:val="28"/>
          <w:szCs w:val="28"/>
        </w:rPr>
        <w:t>т),  по сравнению с базовым 2021 годом   составит  3</w:t>
      </w:r>
      <w:r w:rsidRPr="00107023">
        <w:rPr>
          <w:sz w:val="28"/>
          <w:szCs w:val="28"/>
        </w:rPr>
        <w:t xml:space="preserve"> процент</w:t>
      </w:r>
      <w:r w:rsidR="006739EA">
        <w:rPr>
          <w:sz w:val="28"/>
          <w:szCs w:val="28"/>
        </w:rPr>
        <w:t>а</w:t>
      </w:r>
      <w:r w:rsidRPr="00107023">
        <w:rPr>
          <w:sz w:val="28"/>
          <w:szCs w:val="28"/>
        </w:rPr>
        <w:t xml:space="preserve"> и достигнет в среднем </w:t>
      </w:r>
      <w:r w:rsidR="006739EA">
        <w:rPr>
          <w:sz w:val="28"/>
          <w:szCs w:val="28"/>
        </w:rPr>
        <w:t>400</w:t>
      </w:r>
      <w:r w:rsidRPr="00107023">
        <w:rPr>
          <w:sz w:val="28"/>
          <w:szCs w:val="28"/>
        </w:rPr>
        <w:t xml:space="preserve"> тыс. человек в год;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-увеличение объемов транспортных  работ пассажирским транспортом общего пользования  на регулярных автобусных маршрутах составит  (в среднем за 5 лет) </w:t>
      </w:r>
      <w:r w:rsidR="006739EA">
        <w:rPr>
          <w:sz w:val="28"/>
          <w:szCs w:val="28"/>
        </w:rPr>
        <w:t>3</w:t>
      </w:r>
      <w:r w:rsidRPr="00107023">
        <w:rPr>
          <w:sz w:val="28"/>
          <w:szCs w:val="28"/>
        </w:rPr>
        <w:t xml:space="preserve"> процент</w:t>
      </w:r>
      <w:r w:rsidR="006739EA">
        <w:rPr>
          <w:sz w:val="28"/>
          <w:szCs w:val="28"/>
        </w:rPr>
        <w:t>а</w:t>
      </w:r>
      <w:proofErr w:type="gramStart"/>
      <w:r w:rsidRPr="00107023">
        <w:rPr>
          <w:sz w:val="28"/>
          <w:szCs w:val="28"/>
        </w:rPr>
        <w:t>.;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-повышение эффективности использования и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расходованием  бюджетных средств, направляемых на частичное возмещение расходов транспортного предприятия (индивидуальных предпринимателей) на обслуживание социально значимых маршрутов с малой интенсивностью пассажиропотока;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-эффективный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навигационной спутниковой 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позволяющий проводить полный контроль за  работой  автобуса на маршруте.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в) экологические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-обновление парка новыми автобусами с двигателями европейского стандарта позволят значительно снизить выбросы вредных продуктов, образуемых при работе двигателя автобусов. </w:t>
      </w: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И ПОКАЗАТЕЛЕЙ ПОДПРОГРАММЫ 2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579"/>
        <w:gridCol w:w="567"/>
        <w:gridCol w:w="992"/>
        <w:gridCol w:w="708"/>
        <w:gridCol w:w="992"/>
        <w:gridCol w:w="1277"/>
        <w:gridCol w:w="1984"/>
      </w:tblGrid>
      <w:tr w:rsidR="00536998" w:rsidRPr="00107023" w:rsidTr="00536998">
        <w:trPr>
          <w:cantSplit/>
          <w:trHeight w:val="32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показателей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98" w:rsidRPr="00107023" w:rsidRDefault="00536998">
            <w:pPr>
              <w:suppressAutoHyphens w:val="0"/>
            </w:pPr>
            <w:r w:rsidRPr="00107023">
              <w:rPr>
                <w:sz w:val="28"/>
                <w:szCs w:val="28"/>
              </w:rPr>
              <w:t>Значения индикаторов и показателей подпрограммы</w:t>
            </w:r>
          </w:p>
        </w:tc>
      </w:tr>
      <w:tr w:rsidR="00536998" w:rsidRPr="00107023" w:rsidTr="00536998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998" w:rsidRPr="00107023" w:rsidRDefault="00536998" w:rsidP="003E38F1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998" w:rsidRPr="00107023" w:rsidRDefault="00536998" w:rsidP="003E38F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998" w:rsidRPr="00107023" w:rsidRDefault="00536998" w:rsidP="003E38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</w:tr>
      <w:tr w:rsidR="00536998" w:rsidRPr="00107023" w:rsidTr="0053699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пассажирооборота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автомобильного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общего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5369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   </w:t>
            </w:r>
          </w:p>
        </w:tc>
      </w:tr>
      <w:tr w:rsidR="00536998" w:rsidRPr="00107023" w:rsidTr="0053699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открытых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новых автобусных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маршрутов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4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536998" w:rsidRPr="00107023" w:rsidTr="0053699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пунктов, не имеющих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регулярного автобусного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 (или) железнодорожного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сообщения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  <w:tr w:rsidR="00536998" w:rsidRPr="00107023" w:rsidTr="0053699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расписаний пассажирского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5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536998" w:rsidRPr="00107023" w:rsidTr="0053699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подвижного состава,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6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</w:p>
        </w:tc>
      </w:tr>
      <w:tr w:rsidR="00536998" w:rsidRPr="00107023" w:rsidTr="0053699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 т.ч.: автобусы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536998" w:rsidRPr="00107023" w:rsidTr="0053699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Микроавтобусы (газели)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98" w:rsidRPr="00107023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5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</w:tbl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ПЕРЕЧЕНЬ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МЕРОПРИЯТИЙ ПОДПРОГРАММЫ 2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152"/>
        <w:gridCol w:w="1559"/>
        <w:gridCol w:w="1134"/>
        <w:gridCol w:w="1134"/>
        <w:gridCol w:w="1985"/>
        <w:gridCol w:w="1984"/>
        <w:gridCol w:w="2126"/>
      </w:tblGrid>
      <w:tr w:rsidR="004F4F14" w:rsidRPr="00107023" w:rsidTr="003E38F1">
        <w:tc>
          <w:tcPr>
            <w:tcW w:w="14850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2  </w:t>
            </w:r>
            <w:r w:rsidRPr="00B5053A">
              <w:rPr>
                <w:bCs/>
                <w:sz w:val="28"/>
                <w:szCs w:val="28"/>
              </w:rPr>
              <w:t xml:space="preserve">«Развитие пассажирских перевозок в </w:t>
            </w:r>
            <w:proofErr w:type="spellStart"/>
            <w:r w:rsidRPr="00B5053A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B5053A">
              <w:rPr>
                <w:bCs/>
                <w:sz w:val="28"/>
                <w:szCs w:val="28"/>
              </w:rPr>
              <w:t xml:space="preserve"> районе Курской области » 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Необходимость выполнения мероприятия </w:t>
            </w:r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Основное мероприятие  1 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 Содействие  повышению доступности автомобильных  перевозок  населению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699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699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Отсутствие обеспечения 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Выполнение рейсов  транспортной деятельности по перевозке пассажиров с соблюдением расписания</w:t>
            </w:r>
          </w:p>
        </w:tc>
      </w:tr>
      <w:tr w:rsidR="004F4F14" w:rsidRPr="00107023" w:rsidTr="003E38F1">
        <w:tc>
          <w:tcPr>
            <w:tcW w:w="14850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 числе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</w:t>
            </w: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Предоставление субсидий </w:t>
            </w:r>
            <w:r w:rsidRPr="00B5053A">
              <w:rPr>
                <w:sz w:val="28"/>
                <w:szCs w:val="28"/>
              </w:rPr>
              <w:lastRenderedPageBreak/>
              <w:t>транспортным организациям на частичное возмещение убытков на обслуживаемых социально значимых маршрутах с малой интенсивностью пассажиропотока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</w:t>
            </w:r>
            <w:r w:rsidRPr="00B5053A">
              <w:rPr>
                <w:sz w:val="28"/>
                <w:szCs w:val="28"/>
              </w:rPr>
              <w:lastRenderedPageBreak/>
              <w:t xml:space="preserve">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53699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36998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</w:t>
            </w:r>
            <w:r w:rsidRPr="00B5053A">
              <w:rPr>
                <w:sz w:val="28"/>
                <w:szCs w:val="28"/>
              </w:rPr>
              <w:lastRenderedPageBreak/>
              <w:t xml:space="preserve">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Отсутствие </w:t>
            </w:r>
            <w:r w:rsidRPr="00B5053A">
              <w:rPr>
                <w:sz w:val="28"/>
                <w:szCs w:val="28"/>
              </w:rPr>
              <w:lastRenderedPageBreak/>
              <w:t xml:space="preserve">обеспечения 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Выполнение </w:t>
            </w:r>
            <w:r w:rsidRPr="00B5053A">
              <w:rPr>
                <w:sz w:val="28"/>
                <w:szCs w:val="28"/>
              </w:rPr>
              <w:lastRenderedPageBreak/>
              <w:t>рейсов  транспортной деятельности по перевозке пассажиров с соблюдением расписания</w:t>
            </w: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  <w:sectPr w:rsidR="004F4F14" w:rsidSect="003E38F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Приложение  № 2.3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МУНИЦИПАЛЬНОЙ  ПОДПРОГРАММЫ "РАЗВИТИЕ </w:t>
      </w:r>
      <w:proofErr w:type="gramStart"/>
      <w:r w:rsidRPr="00107023">
        <w:rPr>
          <w:sz w:val="28"/>
          <w:szCs w:val="28"/>
        </w:rPr>
        <w:t>ПАССАЖИРСКИХ</w:t>
      </w:r>
      <w:proofErr w:type="gramEnd"/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281"/>
        <w:gridCol w:w="2295"/>
        <w:gridCol w:w="1276"/>
        <w:gridCol w:w="1276"/>
        <w:gridCol w:w="1134"/>
      </w:tblGrid>
      <w:tr w:rsidR="00536998" w:rsidRPr="00107023" w:rsidTr="00536998">
        <w:trPr>
          <w:trHeight w:val="322"/>
        </w:trPr>
        <w:tc>
          <w:tcPr>
            <w:tcW w:w="777" w:type="dxa"/>
            <w:vMerge w:val="restart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281" w:type="dxa"/>
            <w:vMerge w:val="restart"/>
          </w:tcPr>
          <w:p w:rsidR="00536998" w:rsidRPr="00B5053A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2295" w:type="dxa"/>
            <w:vMerge w:val="restart"/>
          </w:tcPr>
          <w:p w:rsidR="00536998" w:rsidRPr="00B5053A" w:rsidRDefault="00536998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36998" w:rsidRPr="00107023" w:rsidRDefault="00536998">
            <w:pPr>
              <w:suppressAutoHyphens w:val="0"/>
            </w:pPr>
            <w:r w:rsidRPr="00B5053A">
              <w:rPr>
                <w:sz w:val="28"/>
                <w:szCs w:val="28"/>
              </w:rPr>
              <w:t>в  том числе  по годам.</w:t>
            </w:r>
          </w:p>
        </w:tc>
      </w:tr>
      <w:tr w:rsidR="00536998" w:rsidRPr="00107023" w:rsidTr="00536998">
        <w:tc>
          <w:tcPr>
            <w:tcW w:w="777" w:type="dxa"/>
            <w:vMerge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6998" w:rsidRPr="00B5053A" w:rsidRDefault="00536998" w:rsidP="0053699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1276" w:type="dxa"/>
          </w:tcPr>
          <w:p w:rsidR="00536998" w:rsidRPr="00B5053A" w:rsidRDefault="00536998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36998" w:rsidRPr="00B5053A" w:rsidRDefault="00536998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</w:tr>
      <w:tr w:rsidR="00536998" w:rsidRPr="00107023" w:rsidTr="00536998">
        <w:tc>
          <w:tcPr>
            <w:tcW w:w="777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2.3.1</w:t>
            </w:r>
          </w:p>
        </w:tc>
        <w:tc>
          <w:tcPr>
            <w:tcW w:w="2281" w:type="dxa"/>
          </w:tcPr>
          <w:p w:rsidR="00536998" w:rsidRPr="00B5053A" w:rsidRDefault="00536998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2295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36998" w:rsidRPr="00B5053A" w:rsidRDefault="00536998" w:rsidP="00F82CBF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</w:tr>
      <w:tr w:rsidR="00536998" w:rsidRPr="00107023" w:rsidTr="00536998">
        <w:tc>
          <w:tcPr>
            <w:tcW w:w="777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536998" w:rsidRPr="00B5053A" w:rsidRDefault="00536998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95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536998" w:rsidRPr="00B5053A" w:rsidRDefault="00536998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536998" w:rsidRPr="00B5053A" w:rsidRDefault="00536998" w:rsidP="00F82CBF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                               Приложение  № 2.4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МЕТОДИКА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ОЦЕНКИ ЭФФЕКТИВНОСТИ РЕАЛИЗАЦИИ 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ПОДПРОГРАММЫ "РАЗВИТИЕ ПАССАЖИРСКИХ 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(ПО ИТОГАМ ЕЕ ИСПОЛНЕНИЯ ЗА ОТЧЕТНЫЙ ПЕРИОД</w:t>
      </w:r>
      <w:proofErr w:type="gramStart"/>
      <w:r w:rsidRPr="00107023">
        <w:rPr>
          <w:sz w:val="28"/>
          <w:szCs w:val="28"/>
        </w:rPr>
        <w:t xml:space="preserve"> )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Оценка эффективности реализации подпрограммы (далее - оценка) осуществляется заказчиком подпрограммы "Развитие пассажирских перевозок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области " по итогам ее исполнения за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1. Источником информации для оценки эффективности реализации подпрограммы  является финансовое управление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района, отдел промышленности, строительства, архитектуры, транспорта, связи и ЖКХ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 Оценка осуществляется по следующим критериям: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2.1. Степень достижения за отчетный период запланированных значений целевых индикаторов 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 Ф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И = 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10702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 - оценка достижения запланированных результатов;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 - фактически достигнутые значения целевых индикаторов;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>П</w:t>
      </w:r>
      <w:proofErr w:type="gramEnd"/>
      <w:r w:rsidRPr="00107023">
        <w:rPr>
          <w:sz w:val="28"/>
          <w:szCs w:val="28"/>
        </w:rPr>
        <w:t xml:space="preserve"> - плановые значения.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2.2. Уровень финансирования за отчетный период мероприятий Программы от запланированных объемов.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уровня финансирования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107023">
        <w:rPr>
          <w:rFonts w:ascii="Times New Roman" w:hAnsi="Times New Roman" w:cs="Times New Roman"/>
          <w:sz w:val="28"/>
          <w:szCs w:val="28"/>
        </w:rPr>
        <w:lastRenderedPageBreak/>
        <w:t>Фф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Фи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107023">
        <w:rPr>
          <w:rFonts w:ascii="Times New Roman" w:hAnsi="Times New Roman" w:cs="Times New Roman"/>
          <w:sz w:val="28"/>
          <w:szCs w:val="28"/>
        </w:rPr>
        <w:t>Фп</w:t>
      </w:r>
      <w:proofErr w:type="spell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где</w:t>
      </w:r>
      <w:proofErr w:type="gramStart"/>
      <w:r w:rsidRPr="00107023">
        <w:rPr>
          <w:sz w:val="28"/>
          <w:szCs w:val="28"/>
        </w:rPr>
        <w:t>:Ф</w:t>
      </w:r>
      <w:proofErr w:type="gramEnd"/>
      <w:r w:rsidRPr="00107023">
        <w:rPr>
          <w:sz w:val="28"/>
          <w:szCs w:val="28"/>
        </w:rPr>
        <w:t>и</w:t>
      </w:r>
      <w:proofErr w:type="spellEnd"/>
      <w:r w:rsidRPr="00107023">
        <w:rPr>
          <w:sz w:val="28"/>
          <w:szCs w:val="28"/>
        </w:rPr>
        <w:t xml:space="preserve"> - оценка уровня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Фф</w:t>
      </w:r>
      <w:proofErr w:type="spellEnd"/>
      <w:r w:rsidRPr="00107023">
        <w:rPr>
          <w:sz w:val="28"/>
          <w:szCs w:val="28"/>
        </w:rPr>
        <w:t xml:space="preserve"> - фактический уровень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Фп</w:t>
      </w:r>
      <w:proofErr w:type="spellEnd"/>
      <w:r w:rsidRPr="00107023">
        <w:rPr>
          <w:sz w:val="28"/>
          <w:szCs w:val="28"/>
        </w:rPr>
        <w:t xml:space="preserve"> - объем финансирования мероприятий, предусматриваемый Программой.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2.3. Степень выполнения мероприятий Программы.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Ми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Мп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 Ми - степень выполнения мероприятий подпрограммы;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Мф</w:t>
      </w:r>
      <w:proofErr w:type="spellEnd"/>
      <w:r w:rsidRPr="00107023">
        <w:rPr>
          <w:sz w:val="28"/>
          <w:szCs w:val="28"/>
        </w:rPr>
        <w:t xml:space="preserve"> - количество мероприятий подпрограммы, фактически реализованных за отчетный период;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Мп - количество мероприятий подпрограммы, запланированных на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3. На основе проведенной оценки эффективности реализации подпрограммы могут быть сделаны следующие выводы: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снизилась;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находится на прежнем уровне;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  <w:sectPr w:rsidR="004F4F14" w:rsidRPr="00107023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07023">
        <w:rPr>
          <w:sz w:val="28"/>
          <w:szCs w:val="28"/>
        </w:rPr>
        <w:t>эффективность реализации подпрограммы повысилась.</w:t>
      </w: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DC3F3D" w:rsidRDefault="004F4F14" w:rsidP="004F4F14">
      <w:pPr>
        <w:rPr>
          <w:b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                                       ПОДПРОГРАММА</w:t>
      </w:r>
      <w:r w:rsidRPr="00DC3F3D">
        <w:rPr>
          <w:b/>
          <w:bCs/>
          <w:sz w:val="28"/>
          <w:szCs w:val="28"/>
        </w:rPr>
        <w:t xml:space="preserve">  3</w:t>
      </w:r>
    </w:p>
    <w:p w:rsidR="004F4F14" w:rsidRPr="00107023" w:rsidRDefault="004F4F14" w:rsidP="004F4F14">
      <w:pPr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 «Повышение безопасности дорожного движения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    Курской области »</w:t>
      </w:r>
      <w:r w:rsidRPr="00107023">
        <w:rPr>
          <w:b/>
          <w:bCs/>
          <w:sz w:val="28"/>
          <w:szCs w:val="28"/>
        </w:rPr>
        <w:t xml:space="preserve"> муниципальной  пр</w:t>
      </w:r>
      <w:r>
        <w:rPr>
          <w:b/>
          <w:bCs/>
          <w:sz w:val="28"/>
          <w:szCs w:val="28"/>
        </w:rPr>
        <w:t xml:space="preserve">ограммы 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</w:t>
      </w:r>
      <w:r w:rsidRPr="00107023">
        <w:rPr>
          <w:b/>
          <w:bCs/>
          <w:sz w:val="28"/>
          <w:szCs w:val="28"/>
        </w:rPr>
        <w:t xml:space="preserve">   Курской области  </w:t>
      </w:r>
      <w:r w:rsidRPr="00107023">
        <w:rPr>
          <w:b/>
          <w:sz w:val="28"/>
          <w:szCs w:val="28"/>
        </w:rPr>
        <w:t xml:space="preserve">«Развитие транспортной системы, обеспечение      перевозки пассажиров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Курской области   и     безопасности   дорожного   движения»</w:t>
      </w:r>
    </w:p>
    <w:p w:rsidR="004F4F14" w:rsidRPr="00107023" w:rsidRDefault="004F4F14" w:rsidP="004F4F14">
      <w:pPr>
        <w:spacing w:line="360" w:lineRule="auto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  <w:proofErr w:type="gramStart"/>
      <w:r w:rsidRPr="00107023">
        <w:rPr>
          <w:b/>
          <w:sz w:val="28"/>
          <w:szCs w:val="28"/>
        </w:rPr>
        <w:t>П</w:t>
      </w:r>
      <w:proofErr w:type="gramEnd"/>
      <w:r w:rsidRPr="00107023">
        <w:rPr>
          <w:b/>
          <w:sz w:val="28"/>
          <w:szCs w:val="28"/>
        </w:rPr>
        <w:t xml:space="preserve"> А С П О Р Т</w:t>
      </w:r>
    </w:p>
    <w:p w:rsidR="004F4F14" w:rsidRPr="002F6A31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sz w:val="28"/>
          <w:szCs w:val="28"/>
        </w:rPr>
        <w:t xml:space="preserve">Подпрограммы 3  «Повышение безопасности  дорожного движения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Курской области»</w:t>
      </w:r>
      <w:r w:rsidRPr="00107023">
        <w:rPr>
          <w:b/>
          <w:bCs/>
          <w:sz w:val="28"/>
          <w:szCs w:val="28"/>
        </w:rPr>
        <w:t xml:space="preserve"> муниципальной  программы  </w:t>
      </w:r>
      <w:proofErr w:type="spellStart"/>
      <w:r w:rsidRPr="00107023">
        <w:rPr>
          <w:b/>
          <w:bCs/>
          <w:sz w:val="28"/>
          <w:szCs w:val="28"/>
        </w:rPr>
        <w:t>Золотухинского</w:t>
      </w:r>
      <w:proofErr w:type="spellEnd"/>
      <w:r w:rsidRPr="00107023">
        <w:rPr>
          <w:b/>
          <w:bCs/>
          <w:sz w:val="28"/>
          <w:szCs w:val="28"/>
        </w:rPr>
        <w:t xml:space="preserve"> района Курской области </w:t>
      </w:r>
      <w:r>
        <w:rPr>
          <w:b/>
          <w:bCs/>
          <w:sz w:val="28"/>
          <w:szCs w:val="28"/>
        </w:rPr>
        <w:t>«Развитие транспортной системы,</w:t>
      </w:r>
      <w:r w:rsidRPr="00107023">
        <w:rPr>
          <w:b/>
          <w:bCs/>
          <w:sz w:val="28"/>
          <w:szCs w:val="28"/>
        </w:rPr>
        <w:t xml:space="preserve"> обеспечение перевозки  пассажиров в </w:t>
      </w:r>
      <w:proofErr w:type="spellStart"/>
      <w:r w:rsidRPr="00107023">
        <w:rPr>
          <w:b/>
          <w:bCs/>
          <w:sz w:val="28"/>
          <w:szCs w:val="28"/>
        </w:rPr>
        <w:t>Золотух</w:t>
      </w:r>
      <w:r>
        <w:rPr>
          <w:b/>
          <w:bCs/>
          <w:sz w:val="28"/>
          <w:szCs w:val="28"/>
        </w:rPr>
        <w:t>инском</w:t>
      </w:r>
      <w:proofErr w:type="spellEnd"/>
      <w:r>
        <w:rPr>
          <w:b/>
          <w:bCs/>
          <w:sz w:val="28"/>
          <w:szCs w:val="28"/>
        </w:rPr>
        <w:t xml:space="preserve"> районе Курской  области и безопасности дорожного движения»</w:t>
      </w:r>
    </w:p>
    <w:tbl>
      <w:tblPr>
        <w:tblW w:w="0" w:type="auto"/>
        <w:tblLook w:val="01E0"/>
      </w:tblPr>
      <w:tblGrid>
        <w:gridCol w:w="3257"/>
        <w:gridCol w:w="332"/>
        <w:gridCol w:w="5982"/>
      </w:tblGrid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107023" w:rsidRDefault="004F4F14" w:rsidP="003E38F1">
            <w:pPr>
              <w:shd w:val="clear" w:color="auto" w:fill="FFFFFF"/>
              <w:spacing w:before="394"/>
              <w:ind w:left="29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</w:t>
            </w:r>
            <w:r>
              <w:rPr>
                <w:bCs/>
                <w:sz w:val="28"/>
                <w:szCs w:val="28"/>
              </w:rPr>
              <w:t>«Развитие транспортной системы,</w:t>
            </w:r>
            <w:r w:rsidRPr="00107023">
              <w:rPr>
                <w:bCs/>
                <w:sz w:val="28"/>
                <w:szCs w:val="28"/>
              </w:rPr>
              <w:t xml:space="preserve"> обеспечение перевозки  пассажиров в </w:t>
            </w:r>
            <w:proofErr w:type="spellStart"/>
            <w:r w:rsidRPr="00107023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bCs/>
                <w:sz w:val="28"/>
                <w:szCs w:val="28"/>
              </w:rPr>
              <w:t xml:space="preserve"> районе Курской  области</w:t>
            </w:r>
            <w:r>
              <w:rPr>
                <w:bCs/>
                <w:sz w:val="28"/>
                <w:szCs w:val="28"/>
              </w:rPr>
              <w:t xml:space="preserve"> и безопасности дорожного движения</w:t>
            </w:r>
            <w:r w:rsidRPr="00107023">
              <w:rPr>
                <w:bCs/>
                <w:sz w:val="28"/>
                <w:szCs w:val="28"/>
              </w:rPr>
              <w:t>»</w:t>
            </w:r>
          </w:p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shd w:val="clear" w:color="auto" w:fill="FFFFFF"/>
              <w:ind w:left="24"/>
              <w:rPr>
                <w:spacing w:val="-4"/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4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Подпрограмма  3 «Повышение безопасности дорожного движения в </w:t>
            </w:r>
            <w:proofErr w:type="spellStart"/>
            <w:r w:rsidRPr="00107023">
              <w:rPr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sz w:val="28"/>
                <w:szCs w:val="28"/>
              </w:rPr>
              <w:t xml:space="preserve"> районе Курской области »    (далее – подпрограмма 3)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Основание для разработки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6338CC">
            <w:pPr>
              <w:shd w:val="clear" w:color="auto" w:fill="FFFFFF"/>
              <w:spacing w:before="106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Федеральный закон от 10.12.1995 г. № 196-ФЗ   "О безопасности дорожного движения";                                        - постановление Адм</w:t>
            </w:r>
            <w:r>
              <w:rPr>
                <w:sz w:val="28"/>
                <w:szCs w:val="28"/>
              </w:rPr>
              <w:t>инистрации Курской области от 22.10</w:t>
            </w:r>
            <w:r w:rsidRPr="001070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2013 г. № 768</w:t>
            </w:r>
            <w:r w:rsidRPr="00107023">
              <w:rPr>
                <w:sz w:val="28"/>
                <w:szCs w:val="28"/>
              </w:rPr>
              <w:t>-па «</w:t>
            </w:r>
            <w:r>
              <w:rPr>
                <w:sz w:val="28"/>
                <w:szCs w:val="28"/>
              </w:rPr>
              <w:t>Об утверждении государственной</w:t>
            </w:r>
            <w:r w:rsidRPr="00107023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10702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обеспечение перевозки пассажиров в Курской области и</w:t>
            </w:r>
            <w:r w:rsidRPr="00107023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опасности дорожного движения  </w:t>
            </w:r>
            <w:r w:rsidRPr="001070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изменениями и дополнениями от 30</w:t>
            </w:r>
            <w:r w:rsidR="006338CC" w:rsidRPr="006338CC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</w:t>
            </w:r>
            <w:r w:rsidR="006338CC" w:rsidRPr="006338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 года.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основной  целью   подпрограммы 3  является сокращение </w:t>
            </w:r>
            <w:proofErr w:type="spellStart"/>
            <w:r w:rsidRPr="00107023">
              <w:rPr>
                <w:spacing w:val="-1"/>
                <w:sz w:val="28"/>
                <w:szCs w:val="28"/>
              </w:rPr>
              <w:t>смертности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>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задачами подпрограммы являются:</w:t>
            </w:r>
          </w:p>
          <w:p w:rsidR="004F4F14" w:rsidRPr="00107023" w:rsidRDefault="004F4F14" w:rsidP="003E38F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4F4F14" w:rsidRPr="00107023" w:rsidRDefault="004F4F14" w:rsidP="003E38F1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proofErr w:type="spellStart"/>
            <w:r w:rsidRPr="00107023">
              <w:rPr>
                <w:spacing w:val="-1"/>
                <w:sz w:val="28"/>
                <w:szCs w:val="28"/>
              </w:rPr>
              <w:t>совершенствованиенормативно-правовых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>,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 пострадавшими;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число погибших в дорожно-транспортных происшествиях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536998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F4F14" w:rsidRPr="00107023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оснащение современными техническими средствами и средствами обучения (уголки по ПДД, </w:t>
            </w:r>
            <w:r w:rsidRPr="00107023">
              <w:rPr>
                <w:spacing w:val="-11"/>
                <w:sz w:val="28"/>
                <w:szCs w:val="28"/>
              </w:rPr>
              <w:t xml:space="preserve">компьютерные программы) </w:t>
            </w:r>
            <w:proofErr w:type="gramStart"/>
            <w:r w:rsidRPr="00107023">
              <w:rPr>
                <w:spacing w:val="-11"/>
                <w:sz w:val="28"/>
                <w:szCs w:val="28"/>
              </w:rPr>
              <w:t>образовательных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 xml:space="preserve">учреждений    </w:t>
            </w:r>
            <w:proofErr w:type="spellStart"/>
            <w:r w:rsidRPr="00107023">
              <w:rPr>
                <w:spacing w:val="-6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6"/>
                <w:sz w:val="28"/>
                <w:szCs w:val="28"/>
              </w:rPr>
              <w:t xml:space="preserve">     района    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Курской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области;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Pr="00107023" w:rsidRDefault="004F4F14" w:rsidP="003E38F1">
            <w:pPr>
              <w:shd w:val="clear" w:color="auto" w:fill="FFFFFF"/>
              <w:spacing w:before="10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107023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107023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Pr="00107023" w:rsidRDefault="004F4F14" w:rsidP="003E38F1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по ремонту и содержанию улично-дорожной сети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Исполнители основных мероприятий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1"/>
              <w:ind w:left="10" w:right="24"/>
              <w:jc w:val="both"/>
              <w:rPr>
                <w:sz w:val="28"/>
                <w:szCs w:val="28"/>
              </w:rPr>
            </w:pPr>
            <w:r w:rsidRPr="00107023">
              <w:rPr>
                <w:spacing w:val="-3"/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pacing w:val="-3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3"/>
                <w:sz w:val="28"/>
                <w:szCs w:val="28"/>
              </w:rPr>
              <w:t xml:space="preserve"> района, муниципальные образования </w:t>
            </w:r>
            <w:proofErr w:type="spellStart"/>
            <w:r w:rsidRPr="00107023">
              <w:rPr>
                <w:spacing w:val="-3"/>
                <w:sz w:val="28"/>
                <w:szCs w:val="28"/>
              </w:rPr>
              <w:t>Золотухинского</w:t>
            </w:r>
            <w:r w:rsidRPr="00107023">
              <w:rPr>
                <w:spacing w:val="-1"/>
                <w:sz w:val="28"/>
                <w:szCs w:val="28"/>
              </w:rPr>
              <w:t>района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 xml:space="preserve"> Курской области, образовательные учреждения </w:t>
            </w:r>
            <w:proofErr w:type="spellStart"/>
            <w:r w:rsidRPr="00107023">
              <w:rPr>
                <w:spacing w:val="-1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 xml:space="preserve"> района Курской </w:t>
            </w:r>
            <w:r w:rsidRPr="00107023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96"/>
              <w:ind w:left="10" w:right="19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Объем финансирования мероприятий подпрограммы 3 </w:t>
            </w:r>
            <w:r>
              <w:rPr>
                <w:sz w:val="28"/>
                <w:szCs w:val="28"/>
              </w:rPr>
              <w:t>составляет  420</w:t>
            </w:r>
            <w:r w:rsidRPr="00107023">
              <w:rPr>
                <w:sz w:val="28"/>
                <w:szCs w:val="28"/>
              </w:rPr>
              <w:t>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>уб.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proofErr w:type="gramStart"/>
            <w:r w:rsidRPr="00107023">
              <w:rPr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z w:val="28"/>
                <w:szCs w:val="28"/>
              </w:rPr>
              <w:t xml:space="preserve"> реализацией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6"/>
              <w:ind w:left="19" w:right="10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107023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pacing w:val="-9"/>
                <w:sz w:val="28"/>
                <w:szCs w:val="28"/>
              </w:rPr>
              <w:t xml:space="preserve"> ходом реализации подпрограммы  3 </w:t>
            </w:r>
            <w:r w:rsidRPr="00107023">
              <w:rPr>
                <w:spacing w:val="-3"/>
                <w:sz w:val="28"/>
                <w:szCs w:val="28"/>
              </w:rPr>
              <w:t xml:space="preserve">осуществляет Администрация </w:t>
            </w:r>
            <w:proofErr w:type="spellStart"/>
            <w:r w:rsidRPr="00107023">
              <w:rPr>
                <w:spacing w:val="-3"/>
                <w:sz w:val="28"/>
                <w:szCs w:val="28"/>
              </w:rPr>
              <w:lastRenderedPageBreak/>
              <w:t>Золотухинского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Pr="00107023"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 w:rsidRPr="00107023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pacing w:val="-4"/>
                <w:sz w:val="28"/>
                <w:szCs w:val="28"/>
              </w:rPr>
              <w:t xml:space="preserve"> ходом реализации </w:t>
            </w:r>
            <w:proofErr w:type="spellStart"/>
            <w:r w:rsidRPr="00107023">
              <w:rPr>
                <w:spacing w:val="-4"/>
                <w:sz w:val="28"/>
                <w:szCs w:val="28"/>
              </w:rPr>
              <w:t>под</w:t>
            </w:r>
            <w:r>
              <w:rPr>
                <w:spacing w:val="-4"/>
                <w:sz w:val="28"/>
                <w:szCs w:val="28"/>
              </w:rPr>
              <w:t>п</w:t>
            </w:r>
            <w:r w:rsidRPr="00107023">
              <w:rPr>
                <w:spacing w:val="-4"/>
                <w:sz w:val="28"/>
                <w:szCs w:val="28"/>
              </w:rPr>
              <w:t>рограммы</w:t>
            </w:r>
            <w:r w:rsidRPr="00107023">
              <w:rPr>
                <w:spacing w:val="-9"/>
                <w:sz w:val="28"/>
                <w:szCs w:val="28"/>
              </w:rPr>
              <w:t>осуществляет</w:t>
            </w:r>
            <w:proofErr w:type="spellEnd"/>
            <w:r w:rsidRPr="00107023">
              <w:rPr>
                <w:spacing w:val="-9"/>
                <w:sz w:val="28"/>
                <w:szCs w:val="28"/>
              </w:rPr>
              <w:t xml:space="preserve"> комиссия </w:t>
            </w:r>
            <w:proofErr w:type="spellStart"/>
            <w:r w:rsidRPr="00107023">
              <w:rPr>
                <w:spacing w:val="-9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9"/>
                <w:sz w:val="28"/>
                <w:szCs w:val="28"/>
              </w:rPr>
              <w:t xml:space="preserve"> района по </w:t>
            </w:r>
            <w:r w:rsidRPr="00107023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tabs>
                <w:tab w:val="left" w:pos="1608"/>
                <w:tab w:val="left" w:pos="2698"/>
              </w:tabs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 xml:space="preserve">- снижение      числа      погибших      в     </w:t>
            </w:r>
            <w:proofErr w:type="spellStart"/>
            <w:r w:rsidRPr="00107023">
              <w:rPr>
                <w:spacing w:val="-6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о</w:t>
            </w:r>
            <w:proofErr w:type="spellEnd"/>
            <w:r w:rsidRPr="00107023">
              <w:rPr>
                <w:spacing w:val="-6"/>
                <w:sz w:val="28"/>
                <w:szCs w:val="28"/>
              </w:rPr>
              <w:t>-</w:t>
            </w:r>
            <w:proofErr w:type="gramEnd"/>
            <w:r w:rsidRPr="00107023">
              <w:rPr>
                <w:spacing w:val="-6"/>
                <w:sz w:val="28"/>
                <w:szCs w:val="28"/>
              </w:rPr>
              <w:br/>
            </w:r>
            <w:r w:rsidRPr="00107023">
              <w:rPr>
                <w:spacing w:val="-8"/>
                <w:sz w:val="28"/>
                <w:szCs w:val="28"/>
              </w:rPr>
              <w:t>транспортных происшествиях;</w:t>
            </w:r>
            <w:r w:rsidRPr="00107023">
              <w:rPr>
                <w:spacing w:val="-8"/>
                <w:sz w:val="28"/>
                <w:szCs w:val="28"/>
              </w:rPr>
              <w:br/>
            </w:r>
            <w:r w:rsidRPr="00107023">
              <w:rPr>
                <w:spacing w:val="-11"/>
                <w:sz w:val="28"/>
                <w:szCs w:val="28"/>
              </w:rPr>
              <w:t>- снижение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3"/>
                <w:sz w:val="28"/>
                <w:szCs w:val="28"/>
              </w:rPr>
              <w:t>числа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</w:tc>
      </w:tr>
    </w:tbl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numPr>
          <w:ilvl w:val="0"/>
          <w:numId w:val="35"/>
        </w:numPr>
        <w:suppressAutoHyphens w:val="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Характеристика проблемы, на решение которой</w:t>
      </w:r>
    </w:p>
    <w:p w:rsidR="004F4F14" w:rsidRPr="00107023" w:rsidRDefault="004F4F14" w:rsidP="004F4F14">
      <w:pPr>
        <w:ind w:left="36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направлена подпрограмма 3</w:t>
      </w:r>
    </w:p>
    <w:p w:rsidR="004F4F14" w:rsidRPr="00107023" w:rsidRDefault="004F4F14" w:rsidP="004F4F14">
      <w:pPr>
        <w:shd w:val="clear" w:color="auto" w:fill="FFFFFF"/>
        <w:spacing w:before="254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4F4F14" w:rsidRPr="00107023" w:rsidRDefault="004F4F14" w:rsidP="004F4F14">
      <w:pPr>
        <w:shd w:val="clear" w:color="auto" w:fill="FFFFFF"/>
        <w:spacing w:before="24"/>
        <w:ind w:left="3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107023">
        <w:rPr>
          <w:spacing w:val="-3"/>
          <w:sz w:val="28"/>
          <w:szCs w:val="28"/>
        </w:rPr>
        <w:t xml:space="preserve">движении, недостаточной эффективностью функционирования системы обеспечения </w:t>
      </w:r>
      <w:r w:rsidRPr="00107023">
        <w:rPr>
          <w:spacing w:val="-1"/>
          <w:sz w:val="28"/>
          <w:szCs w:val="28"/>
        </w:rPr>
        <w:t>дорожного движения, крайне низкой дисциплиной участников дорожного движения.</w:t>
      </w:r>
    </w:p>
    <w:p w:rsidR="004F4F14" w:rsidRPr="00107023" w:rsidRDefault="004F4F14" w:rsidP="004F4F14">
      <w:pPr>
        <w:shd w:val="clear" w:color="auto" w:fill="FFFFFF"/>
        <w:ind w:left="43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Ежегодно на улично-дорожной сети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</w:t>
      </w:r>
      <w:r w:rsidRPr="00107023">
        <w:rPr>
          <w:spacing w:val="-2"/>
          <w:sz w:val="28"/>
          <w:szCs w:val="28"/>
        </w:rPr>
        <w:t>совершает</w:t>
      </w:r>
      <w:r>
        <w:rPr>
          <w:spacing w:val="-2"/>
          <w:sz w:val="28"/>
          <w:szCs w:val="28"/>
        </w:rPr>
        <w:t>ся порядка  10</w:t>
      </w:r>
      <w:r w:rsidRPr="00107023">
        <w:rPr>
          <w:spacing w:val="-2"/>
          <w:sz w:val="28"/>
          <w:szCs w:val="28"/>
        </w:rPr>
        <w:t>0 дорожно-транспортных происшествий (далее - ДТП), в ко</w:t>
      </w:r>
      <w:r w:rsidRPr="00107023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торых погибает порядка  6 человек  и 20</w:t>
      </w:r>
      <w:r w:rsidRPr="00107023">
        <w:rPr>
          <w:sz w:val="28"/>
          <w:szCs w:val="28"/>
        </w:rPr>
        <w:t xml:space="preserve">  человек получают ранения различной степени тяжести.</w:t>
      </w:r>
    </w:p>
    <w:p w:rsidR="00623CF7" w:rsidRDefault="00623CF7" w:rsidP="004F4F14">
      <w:pPr>
        <w:shd w:val="clear" w:color="auto" w:fill="FFFFFF"/>
        <w:spacing w:before="24"/>
        <w:ind w:left="48" w:right="-55" w:firstLine="64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В 202</w:t>
      </w:r>
      <w:r w:rsidRPr="00623CF7">
        <w:rPr>
          <w:sz w:val="28"/>
          <w:szCs w:val="28"/>
        </w:rPr>
        <w:t>1</w:t>
      </w:r>
      <w:r w:rsidR="004F4F14" w:rsidRPr="00107023">
        <w:rPr>
          <w:sz w:val="28"/>
          <w:szCs w:val="28"/>
        </w:rPr>
        <w:t xml:space="preserve"> году на территории </w:t>
      </w:r>
      <w:proofErr w:type="spellStart"/>
      <w:r w:rsidR="004F4F14" w:rsidRPr="00107023">
        <w:rPr>
          <w:sz w:val="28"/>
          <w:szCs w:val="28"/>
        </w:rPr>
        <w:t>Золотухинского</w:t>
      </w:r>
      <w:proofErr w:type="spellEnd"/>
      <w:r w:rsidR="004F4F14" w:rsidRPr="00107023">
        <w:rPr>
          <w:sz w:val="28"/>
          <w:szCs w:val="28"/>
        </w:rPr>
        <w:t xml:space="preserve"> района Курской области </w:t>
      </w:r>
      <w:r>
        <w:rPr>
          <w:spacing w:val="-1"/>
          <w:sz w:val="28"/>
          <w:szCs w:val="28"/>
        </w:rPr>
        <w:t>зарегистрировано 1</w:t>
      </w:r>
      <w:r w:rsidRPr="00623CF7">
        <w:rPr>
          <w:spacing w:val="-1"/>
          <w:sz w:val="28"/>
          <w:szCs w:val="28"/>
        </w:rPr>
        <w:t>27</w:t>
      </w:r>
      <w:r w:rsidR="004F4F14" w:rsidRPr="00107023">
        <w:rPr>
          <w:spacing w:val="-1"/>
          <w:sz w:val="28"/>
          <w:szCs w:val="28"/>
        </w:rPr>
        <w:t xml:space="preserve"> ДТП, при </w:t>
      </w:r>
      <w:r>
        <w:rPr>
          <w:spacing w:val="-1"/>
          <w:sz w:val="28"/>
          <w:szCs w:val="28"/>
        </w:rPr>
        <w:t xml:space="preserve">которых   </w:t>
      </w:r>
      <w:r w:rsidRPr="00623CF7">
        <w:rPr>
          <w:spacing w:val="-1"/>
          <w:sz w:val="28"/>
          <w:szCs w:val="28"/>
        </w:rPr>
        <w:t>4</w:t>
      </w:r>
      <w:r w:rsidR="004F4F14" w:rsidRPr="00107023">
        <w:rPr>
          <w:spacing w:val="-1"/>
          <w:sz w:val="28"/>
          <w:szCs w:val="28"/>
        </w:rPr>
        <w:t xml:space="preserve"> человек</w:t>
      </w:r>
      <w:r>
        <w:rPr>
          <w:spacing w:val="-1"/>
          <w:sz w:val="28"/>
          <w:szCs w:val="28"/>
        </w:rPr>
        <w:t xml:space="preserve">а погибли и  </w:t>
      </w:r>
      <w:r w:rsidRPr="00623CF7">
        <w:rPr>
          <w:spacing w:val="-1"/>
          <w:sz w:val="28"/>
          <w:szCs w:val="28"/>
        </w:rPr>
        <w:t>31</w:t>
      </w:r>
      <w:r w:rsidR="004F4F14" w:rsidRPr="00107023">
        <w:rPr>
          <w:spacing w:val="-1"/>
          <w:sz w:val="28"/>
          <w:szCs w:val="28"/>
        </w:rPr>
        <w:t xml:space="preserve"> получили ранения. </w:t>
      </w:r>
    </w:p>
    <w:p w:rsidR="00623CF7" w:rsidRDefault="00623CF7" w:rsidP="004F4F14">
      <w:pPr>
        <w:shd w:val="clear" w:color="auto" w:fill="FFFFFF"/>
        <w:spacing w:before="24"/>
        <w:ind w:left="48" w:right="-55" w:firstLine="64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 вине водителей, находящихся в нетрезвом состоянии 7 ДТП.</w:t>
      </w:r>
    </w:p>
    <w:p w:rsidR="004F4F14" w:rsidRPr="00107023" w:rsidRDefault="004F4F14" w:rsidP="004F4F14">
      <w:pPr>
        <w:shd w:val="clear" w:color="auto" w:fill="FFFFFF"/>
        <w:ind w:left="5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107023">
        <w:rPr>
          <w:spacing w:val="-1"/>
          <w:sz w:val="28"/>
          <w:szCs w:val="28"/>
        </w:rPr>
        <w:t xml:space="preserve">пешеходам и другим транспортным средствам, управление транспортом в состоянии </w:t>
      </w:r>
      <w:r w:rsidRPr="00107023">
        <w:rPr>
          <w:sz w:val="28"/>
          <w:szCs w:val="28"/>
        </w:rPr>
        <w:t>алкогольного опьянения.</w:t>
      </w:r>
    </w:p>
    <w:p w:rsidR="004F4F14" w:rsidRPr="00107023" w:rsidRDefault="004F4F14" w:rsidP="004F4F14">
      <w:pPr>
        <w:shd w:val="clear" w:color="auto" w:fill="FFFFFF"/>
        <w:ind w:left="29" w:right="-55" w:firstLine="64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107023">
        <w:rPr>
          <w:sz w:val="28"/>
          <w:szCs w:val="28"/>
        </w:rPr>
        <w:t>характеризуются более тяжелыми последствиями.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Крайне низкой продолжает оставаться дорожная дисциплина </w:t>
      </w:r>
      <w:r>
        <w:rPr>
          <w:sz w:val="28"/>
          <w:szCs w:val="28"/>
        </w:rPr>
        <w:t>участников движения. Так, за 202</w:t>
      </w:r>
      <w:r w:rsidR="00623CF7">
        <w:rPr>
          <w:sz w:val="28"/>
          <w:szCs w:val="28"/>
        </w:rPr>
        <w:t>1</w:t>
      </w:r>
      <w:r w:rsidRPr="00107023">
        <w:rPr>
          <w:sz w:val="28"/>
          <w:szCs w:val="28"/>
        </w:rPr>
        <w:t xml:space="preserve"> год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</w:t>
      </w:r>
      <w:r>
        <w:rPr>
          <w:sz w:val="28"/>
          <w:szCs w:val="28"/>
        </w:rPr>
        <w:t>бласти выявлено и пресечено 1</w:t>
      </w:r>
      <w:r w:rsidR="00623CF7">
        <w:rPr>
          <w:sz w:val="28"/>
          <w:szCs w:val="28"/>
        </w:rPr>
        <w:t>635</w:t>
      </w:r>
      <w:r>
        <w:rPr>
          <w:sz w:val="28"/>
          <w:szCs w:val="28"/>
        </w:rPr>
        <w:t xml:space="preserve"> </w:t>
      </w:r>
      <w:r w:rsidR="00623CF7">
        <w:rPr>
          <w:sz w:val="28"/>
          <w:szCs w:val="28"/>
        </w:rPr>
        <w:t xml:space="preserve">нарушений ПДД, </w:t>
      </w:r>
      <w:r>
        <w:rPr>
          <w:spacing w:val="-1"/>
          <w:sz w:val="28"/>
          <w:szCs w:val="28"/>
        </w:rPr>
        <w:t>35</w:t>
      </w:r>
      <w:r w:rsidRPr="00107023">
        <w:rPr>
          <w:spacing w:val="-1"/>
          <w:sz w:val="28"/>
          <w:szCs w:val="28"/>
        </w:rPr>
        <w:t xml:space="preserve"> нарушения пр</w:t>
      </w:r>
      <w:r>
        <w:rPr>
          <w:spacing w:val="-1"/>
          <w:sz w:val="28"/>
          <w:szCs w:val="28"/>
        </w:rPr>
        <w:t>авил проезда ж/</w:t>
      </w: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 переездов,  </w:t>
      </w:r>
      <w:r w:rsidR="0068404F">
        <w:rPr>
          <w:spacing w:val="-1"/>
          <w:sz w:val="28"/>
          <w:szCs w:val="28"/>
        </w:rPr>
        <w:t>216</w:t>
      </w:r>
      <w:r w:rsidRPr="00107023">
        <w:rPr>
          <w:spacing w:val="-1"/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ПДД пешеходами, </w:t>
      </w:r>
      <w:r w:rsidR="0068404F">
        <w:rPr>
          <w:sz w:val="28"/>
          <w:szCs w:val="28"/>
        </w:rPr>
        <w:t>9</w:t>
      </w:r>
      <w:r w:rsidRPr="00107023">
        <w:rPr>
          <w:sz w:val="28"/>
          <w:szCs w:val="28"/>
        </w:rPr>
        <w:t xml:space="preserve"> факт</w:t>
      </w:r>
      <w:r w:rsidR="00DE60E3">
        <w:rPr>
          <w:sz w:val="28"/>
          <w:szCs w:val="28"/>
        </w:rPr>
        <w:t>ов</w:t>
      </w:r>
      <w:r w:rsidRPr="00107023">
        <w:rPr>
          <w:sz w:val="28"/>
          <w:szCs w:val="28"/>
        </w:rPr>
        <w:t xml:space="preserve"> управления ТС в состоянии опьянения  и отказа от </w:t>
      </w:r>
      <w:proofErr w:type="spellStart"/>
      <w:r w:rsidRPr="00107023">
        <w:rPr>
          <w:sz w:val="28"/>
          <w:szCs w:val="28"/>
        </w:rPr>
        <w:t>медосвидетельс</w:t>
      </w:r>
      <w:r w:rsidR="00DE60E3">
        <w:rPr>
          <w:sz w:val="28"/>
          <w:szCs w:val="28"/>
        </w:rPr>
        <w:t>твования</w:t>
      </w:r>
      <w:proofErr w:type="spellEnd"/>
      <w:r w:rsidR="00DE60E3">
        <w:rPr>
          <w:sz w:val="28"/>
          <w:szCs w:val="28"/>
        </w:rPr>
        <w:t xml:space="preserve"> на состояние опьянения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hd w:val="clear" w:color="auto" w:fill="FFFFFF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ab/>
        <w:t xml:space="preserve">Проблема аварийности на автомототранспорте за последние годы приобрела </w:t>
      </w:r>
      <w:r w:rsidRPr="00107023">
        <w:rPr>
          <w:spacing w:val="-1"/>
          <w:sz w:val="28"/>
          <w:szCs w:val="28"/>
        </w:rPr>
        <w:t xml:space="preserve">особую остроту в связи с возрастающей ежегодно диспропорцией между приростом </w:t>
      </w:r>
      <w:r w:rsidRPr="00107023">
        <w:rPr>
          <w:sz w:val="28"/>
          <w:szCs w:val="28"/>
        </w:rPr>
        <w:t>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F4F14" w:rsidRPr="002F6A31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Остается еще много нерешенных проблем в вопросах организации дорожного </w:t>
      </w:r>
      <w:r w:rsidRPr="00107023">
        <w:rPr>
          <w:sz w:val="28"/>
          <w:szCs w:val="28"/>
        </w:rPr>
        <w:t xml:space="preserve">движения на территории района. Содержание автодорог не соответствует </w:t>
      </w:r>
      <w:r w:rsidRPr="00107023">
        <w:rPr>
          <w:spacing w:val="-1"/>
          <w:sz w:val="28"/>
          <w:szCs w:val="28"/>
        </w:rPr>
        <w:t xml:space="preserve">требованиям по безопасности дорожного движения, которые продолжают оставаться </w:t>
      </w:r>
      <w:r w:rsidRPr="00107023">
        <w:rPr>
          <w:sz w:val="28"/>
          <w:szCs w:val="28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</w:t>
      </w:r>
      <w:r>
        <w:rPr>
          <w:sz w:val="28"/>
          <w:szCs w:val="28"/>
        </w:rPr>
        <w:t>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II</w:t>
      </w:r>
      <w:r w:rsidRPr="00107023">
        <w:rPr>
          <w:b/>
          <w:sz w:val="28"/>
          <w:szCs w:val="28"/>
        </w:rPr>
        <w:t xml:space="preserve">. Основные цели и задачи подпрограммы </w:t>
      </w:r>
      <w:r>
        <w:rPr>
          <w:b/>
          <w:sz w:val="28"/>
          <w:szCs w:val="28"/>
        </w:rPr>
        <w:t>3, сроки ее реализации</w:t>
      </w:r>
      <w:r w:rsidRPr="00107023">
        <w:rPr>
          <w:b/>
          <w:sz w:val="28"/>
          <w:szCs w:val="28"/>
        </w:rPr>
        <w:t xml:space="preserve"> а также целевые индикаторы и по</w:t>
      </w:r>
      <w:r>
        <w:rPr>
          <w:b/>
          <w:sz w:val="28"/>
          <w:szCs w:val="28"/>
        </w:rPr>
        <w:t>казатели, характеризующие</w:t>
      </w:r>
      <w:r w:rsidRPr="00107023">
        <w:rPr>
          <w:b/>
          <w:sz w:val="28"/>
          <w:szCs w:val="28"/>
        </w:rPr>
        <w:t xml:space="preserve"> </w:t>
      </w:r>
      <w:proofErr w:type="spellStart"/>
      <w:r w:rsidRPr="00107023">
        <w:rPr>
          <w:b/>
          <w:sz w:val="28"/>
          <w:szCs w:val="28"/>
        </w:rPr>
        <w:t>эффективностьреализации</w:t>
      </w:r>
      <w:proofErr w:type="spellEnd"/>
      <w:r w:rsidRPr="00107023">
        <w:rPr>
          <w:b/>
          <w:sz w:val="28"/>
          <w:szCs w:val="28"/>
        </w:rPr>
        <w:t xml:space="preserve"> подпрограммы</w:t>
      </w:r>
    </w:p>
    <w:p w:rsidR="004F4F14" w:rsidRPr="00107023" w:rsidRDefault="004F4F14" w:rsidP="004F4F14">
      <w:pPr>
        <w:shd w:val="clear" w:color="auto" w:fill="FFFFFF"/>
        <w:spacing w:before="264"/>
        <w:ind w:left="5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Целью подпрограммы3 является сокращение смертности от дорожно-транспортных </w:t>
      </w:r>
      <w:r w:rsidR="0068404F">
        <w:rPr>
          <w:sz w:val="28"/>
          <w:szCs w:val="28"/>
        </w:rPr>
        <w:t>происшествий в 2024</w:t>
      </w:r>
      <w:r w:rsidRPr="00107023">
        <w:rPr>
          <w:sz w:val="28"/>
          <w:szCs w:val="28"/>
        </w:rPr>
        <w:t xml:space="preserve"> году </w:t>
      </w:r>
      <w:r w:rsidR="0068404F">
        <w:rPr>
          <w:sz w:val="28"/>
          <w:szCs w:val="28"/>
        </w:rPr>
        <w:t>в 4</w:t>
      </w:r>
      <w:r>
        <w:rPr>
          <w:sz w:val="28"/>
          <w:szCs w:val="28"/>
        </w:rPr>
        <w:t xml:space="preserve"> раза по сравнению с 202</w:t>
      </w:r>
      <w:r w:rsidR="0068404F">
        <w:rPr>
          <w:sz w:val="28"/>
          <w:szCs w:val="28"/>
        </w:rPr>
        <w:t>1</w:t>
      </w:r>
      <w:r w:rsidRPr="00107023">
        <w:rPr>
          <w:sz w:val="28"/>
          <w:szCs w:val="28"/>
        </w:rPr>
        <w:t xml:space="preserve"> годом.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Для достижения цели подпрограммы необходимо решение следующих задач: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повышение правового сознания и предупреждение опасного поведения участников дорожного движения;</w:t>
      </w:r>
    </w:p>
    <w:p w:rsidR="004F4F14" w:rsidRPr="00107023" w:rsidRDefault="004F4F14" w:rsidP="004F4F14">
      <w:pPr>
        <w:shd w:val="clear" w:color="auto" w:fill="FFFFFF"/>
        <w:spacing w:before="19"/>
        <w:ind w:left="53" w:right="-55" w:firstLine="658"/>
        <w:jc w:val="both"/>
        <w:rPr>
          <w:sz w:val="28"/>
          <w:szCs w:val="28"/>
        </w:rPr>
      </w:pPr>
      <w:r w:rsidRPr="00107023">
        <w:rPr>
          <w:spacing w:val="-3"/>
          <w:sz w:val="28"/>
          <w:szCs w:val="28"/>
        </w:rPr>
        <w:t xml:space="preserve">- осуществление организационно-планировочных и инженерных мероприятий, </w:t>
      </w:r>
      <w:r w:rsidRPr="00107023">
        <w:rPr>
          <w:sz w:val="28"/>
          <w:szCs w:val="28"/>
        </w:rPr>
        <w:t>направленных на совершенствование организации движения транспортных средств и пешеходов;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4F4F14" w:rsidRPr="00107023" w:rsidRDefault="004F4F14" w:rsidP="004F4F14">
      <w:pPr>
        <w:shd w:val="clear" w:color="auto" w:fill="FFFFFF"/>
        <w:ind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Целевыми индикаторами и показателями подпрограммы, характеризу</w:t>
      </w:r>
      <w:r w:rsidRPr="00107023">
        <w:rPr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дорожно-транспортных происшествий с пострадавшими;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погибших в дорожно-транспортных происшествиях;</w:t>
      </w:r>
    </w:p>
    <w:p w:rsidR="004F4F14" w:rsidRPr="00107023" w:rsidRDefault="004F4F14" w:rsidP="004F4F14">
      <w:pPr>
        <w:shd w:val="clear" w:color="auto" w:fill="FFFFFF"/>
        <w:ind w:left="5"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Прогнозируемые значения целевых индикаторов и показателей областной целевой подпрограммы в целом и за период реализации Программы с разбивкой по годам приведены в приложении № 1 к настоящей подпрограмме.</w:t>
      </w:r>
    </w:p>
    <w:p w:rsidR="004F4F14" w:rsidRPr="002F6A31" w:rsidRDefault="004F4F14" w:rsidP="004F4F14">
      <w:pPr>
        <w:shd w:val="clear" w:color="auto" w:fill="FFFFFF"/>
        <w:ind w:left="1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Ожидаемым общественно значимым результатом реализации подпрограммы </w:t>
      </w:r>
      <w:r w:rsidRPr="00107023">
        <w:rPr>
          <w:spacing w:val="-1"/>
          <w:sz w:val="28"/>
          <w:szCs w:val="28"/>
        </w:rPr>
        <w:t xml:space="preserve">послужит снижение количества пострадавших и погибших в дорожно-транспортных </w:t>
      </w:r>
      <w:r w:rsidRPr="00107023">
        <w:rPr>
          <w:sz w:val="28"/>
          <w:szCs w:val="28"/>
        </w:rPr>
        <w:t>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</w:t>
      </w:r>
      <w:r>
        <w:rPr>
          <w:sz w:val="28"/>
          <w:szCs w:val="28"/>
        </w:rPr>
        <w:t>гах.</w:t>
      </w:r>
      <w:r>
        <w:rPr>
          <w:sz w:val="28"/>
          <w:szCs w:val="28"/>
        </w:rPr>
        <w:tab/>
      </w:r>
      <w:r w:rsidRPr="00107023">
        <w:rPr>
          <w:b/>
          <w:bCs/>
          <w:sz w:val="28"/>
          <w:szCs w:val="28"/>
          <w:lang w:val="en-US"/>
        </w:rPr>
        <w:t>III</w:t>
      </w:r>
      <w:r w:rsidRPr="00107023">
        <w:rPr>
          <w:b/>
          <w:bCs/>
          <w:sz w:val="28"/>
          <w:szCs w:val="28"/>
        </w:rPr>
        <w:t xml:space="preserve">. </w:t>
      </w:r>
      <w:proofErr w:type="spellStart"/>
      <w:r w:rsidRPr="00107023">
        <w:rPr>
          <w:b/>
          <w:spacing w:val="-2"/>
          <w:sz w:val="28"/>
          <w:szCs w:val="28"/>
        </w:rPr>
        <w:t>Перечень</w:t>
      </w:r>
      <w:r w:rsidRPr="00107023">
        <w:rPr>
          <w:b/>
          <w:bCs/>
          <w:spacing w:val="-2"/>
          <w:sz w:val="28"/>
          <w:szCs w:val="28"/>
        </w:rPr>
        <w:t>программных</w:t>
      </w:r>
      <w:proofErr w:type="spellEnd"/>
      <w:r w:rsidRPr="00107023">
        <w:rPr>
          <w:b/>
          <w:bCs/>
          <w:spacing w:val="-2"/>
          <w:sz w:val="28"/>
          <w:szCs w:val="28"/>
        </w:rPr>
        <w:t xml:space="preserve"> мероприятий, сроки их реализации            </w:t>
      </w:r>
      <w:r w:rsidRPr="00107023">
        <w:rPr>
          <w:b/>
          <w:bCs/>
          <w:sz w:val="28"/>
          <w:szCs w:val="28"/>
        </w:rPr>
        <w:t>в объемы финансирования</w:t>
      </w:r>
    </w:p>
    <w:p w:rsidR="004F4F14" w:rsidRPr="00107023" w:rsidRDefault="004F4F14" w:rsidP="004F4F14">
      <w:pPr>
        <w:shd w:val="clear" w:color="auto" w:fill="FFFFFF"/>
        <w:spacing w:before="264"/>
        <w:ind w:left="29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ab/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акций направленных на повышение безопасности дорожного движения;</w:t>
      </w:r>
    </w:p>
    <w:p w:rsidR="004F4F14" w:rsidRPr="00107023" w:rsidRDefault="004F4F14" w:rsidP="004F4F14">
      <w:pPr>
        <w:shd w:val="clear" w:color="auto" w:fill="FFFFFF"/>
        <w:ind w:left="682" w:right="-55"/>
        <w:rPr>
          <w:sz w:val="28"/>
          <w:szCs w:val="28"/>
        </w:rPr>
      </w:pPr>
      <w:r w:rsidRPr="00107023">
        <w:rPr>
          <w:sz w:val="28"/>
          <w:szCs w:val="28"/>
        </w:rPr>
        <w:t>- размещение материалов в средствах массовой информации;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распространение светоотражающих элементов среди дошкольников и учащихся младших классов;</w:t>
      </w:r>
    </w:p>
    <w:p w:rsidR="004F4F14" w:rsidRPr="00107023" w:rsidRDefault="004F4F14" w:rsidP="004F4F14">
      <w:pPr>
        <w:shd w:val="clear" w:color="auto" w:fill="FFFFFF"/>
        <w:ind w:left="43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 оснащение современными техническими средствами и средствами обучения (уголки по ПДД, компьютерные программы) образовательных учреждений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области: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>- проведение детских конкурсов, виктории, сборов учащихся;</w:t>
      </w:r>
    </w:p>
    <w:p w:rsidR="004F4F14" w:rsidRPr="00107023" w:rsidRDefault="004F4F14" w:rsidP="004F4F14">
      <w:pPr>
        <w:shd w:val="clear" w:color="auto" w:fill="FFFFFF"/>
        <w:ind w:left="43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4F4F14" w:rsidRPr="00107023" w:rsidRDefault="004F4F14" w:rsidP="004F4F14">
      <w:pPr>
        <w:shd w:val="clear" w:color="auto" w:fill="FFFFFF"/>
        <w:spacing w:before="5"/>
        <w:ind w:left="706" w:right="-55"/>
        <w:rPr>
          <w:sz w:val="28"/>
          <w:szCs w:val="28"/>
        </w:rPr>
      </w:pPr>
      <w:r w:rsidRPr="00107023">
        <w:rPr>
          <w:sz w:val="28"/>
          <w:szCs w:val="28"/>
        </w:rPr>
        <w:t>- мероприятия профилактики ДТП среди детей;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rPr>
          <w:b/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IV</w:t>
      </w:r>
      <w:r w:rsidRPr="00107023">
        <w:rPr>
          <w:b/>
          <w:sz w:val="28"/>
          <w:szCs w:val="28"/>
        </w:rPr>
        <w:t>. Ресурсное обеспечение подпрограммы3</w:t>
      </w:r>
    </w:p>
    <w:p w:rsidR="004F4F14" w:rsidRPr="00107023" w:rsidRDefault="004F4F14" w:rsidP="004F4F14">
      <w:pPr>
        <w:shd w:val="clear" w:color="auto" w:fill="FFFFFF"/>
        <w:spacing w:before="259"/>
        <w:ind w:left="58" w:right="-55" w:firstLine="65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 xml:space="preserve">Источником финансирования подпрограммы являются бюджеты муниципальных </w:t>
      </w:r>
      <w:r w:rsidRPr="00107023">
        <w:rPr>
          <w:sz w:val="28"/>
          <w:szCs w:val="28"/>
        </w:rPr>
        <w:t xml:space="preserve">образований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области, бюджет муниципального района «</w:t>
      </w:r>
      <w:proofErr w:type="spellStart"/>
      <w:r w:rsidRPr="00107023">
        <w:rPr>
          <w:sz w:val="28"/>
          <w:szCs w:val="28"/>
        </w:rPr>
        <w:t>Золотухинский</w:t>
      </w:r>
      <w:proofErr w:type="spellEnd"/>
      <w:r w:rsidRPr="00107023">
        <w:rPr>
          <w:sz w:val="28"/>
          <w:szCs w:val="28"/>
        </w:rPr>
        <w:t xml:space="preserve"> район» Курской области.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Объем финансовых средств на реализацию Пр</w:t>
      </w:r>
      <w:r>
        <w:rPr>
          <w:sz w:val="28"/>
          <w:szCs w:val="28"/>
        </w:rPr>
        <w:t>ограммы в целом составляет 420</w:t>
      </w:r>
      <w:r w:rsidRPr="00107023">
        <w:rPr>
          <w:sz w:val="28"/>
          <w:szCs w:val="28"/>
        </w:rPr>
        <w:t>тыс</w:t>
      </w:r>
      <w:proofErr w:type="gramStart"/>
      <w:r w:rsidRPr="00107023">
        <w:rPr>
          <w:sz w:val="28"/>
          <w:szCs w:val="28"/>
        </w:rPr>
        <w:t>.р</w:t>
      </w:r>
      <w:proofErr w:type="gramEnd"/>
      <w:r w:rsidRPr="00107023">
        <w:rPr>
          <w:sz w:val="28"/>
          <w:szCs w:val="28"/>
        </w:rPr>
        <w:t>уб.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pacing w:val="-1"/>
          <w:sz w:val="28"/>
          <w:szCs w:val="28"/>
        </w:rPr>
      </w:pPr>
      <w:r w:rsidRPr="00107023">
        <w:rPr>
          <w:sz w:val="28"/>
          <w:szCs w:val="28"/>
        </w:rPr>
        <w:t xml:space="preserve">Средства из бюджетов муниципальных образований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области, бюджета муниципального района «</w:t>
      </w:r>
      <w:proofErr w:type="spellStart"/>
      <w:r w:rsidRPr="00107023">
        <w:rPr>
          <w:sz w:val="28"/>
          <w:szCs w:val="28"/>
        </w:rPr>
        <w:t>Золотухинский</w:t>
      </w:r>
      <w:proofErr w:type="spellEnd"/>
      <w:r w:rsidRPr="00107023">
        <w:rPr>
          <w:sz w:val="28"/>
          <w:szCs w:val="28"/>
        </w:rPr>
        <w:t xml:space="preserve"> район» Курской области на финансирование мероприятий выделяются на соответствующий </w:t>
      </w:r>
      <w:r w:rsidRPr="00107023">
        <w:rPr>
          <w:spacing w:val="-1"/>
          <w:sz w:val="28"/>
          <w:szCs w:val="28"/>
        </w:rPr>
        <w:t>финансовый год в пределах средств, предусмотренных законодательством.</w:t>
      </w:r>
    </w:p>
    <w:p w:rsidR="004F4F14" w:rsidRPr="00107023" w:rsidRDefault="004F4F14" w:rsidP="004F4F14">
      <w:pPr>
        <w:shd w:val="clear" w:color="auto" w:fill="FFFFFF"/>
        <w:tabs>
          <w:tab w:val="left" w:pos="2664"/>
        </w:tabs>
        <w:ind w:right="-55"/>
        <w:jc w:val="both"/>
        <w:rPr>
          <w:sz w:val="28"/>
          <w:szCs w:val="28"/>
        </w:rPr>
      </w:pPr>
      <w:r w:rsidRPr="00107023">
        <w:rPr>
          <w:spacing w:val="-4"/>
          <w:sz w:val="28"/>
          <w:szCs w:val="28"/>
        </w:rPr>
        <w:t xml:space="preserve">           Объемы</w:t>
      </w:r>
      <w:r w:rsidRPr="00107023">
        <w:rPr>
          <w:sz w:val="28"/>
          <w:szCs w:val="28"/>
        </w:rPr>
        <w:t xml:space="preserve"> финансирования подпрограммы в ходе реализации могут     корректироваться с учетом утвержденных расходов бюджетов на очередной финансовый год, мероприятия - уточняться.</w:t>
      </w:r>
    </w:p>
    <w:p w:rsidR="004F4F14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</w:t>
      </w:r>
      <w:r>
        <w:rPr>
          <w:sz w:val="28"/>
          <w:szCs w:val="28"/>
        </w:rPr>
        <w:t xml:space="preserve"> подпрограмме.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t>V</w:t>
      </w:r>
      <w:r w:rsidRPr="00107023">
        <w:rPr>
          <w:b/>
          <w:sz w:val="28"/>
          <w:szCs w:val="28"/>
        </w:rPr>
        <w:t xml:space="preserve">. </w:t>
      </w:r>
      <w:proofErr w:type="spellStart"/>
      <w:r w:rsidRPr="00107023">
        <w:rPr>
          <w:b/>
          <w:sz w:val="28"/>
          <w:szCs w:val="28"/>
          <w:lang w:val="en-US"/>
        </w:rPr>
        <w:t>Mexa</w:t>
      </w:r>
      <w:r w:rsidRPr="00107023">
        <w:rPr>
          <w:b/>
          <w:sz w:val="28"/>
          <w:szCs w:val="28"/>
        </w:rPr>
        <w:t>низм</w:t>
      </w:r>
      <w:proofErr w:type="spellEnd"/>
      <w:r w:rsidRPr="00107023">
        <w:rPr>
          <w:b/>
          <w:sz w:val="28"/>
          <w:szCs w:val="28"/>
        </w:rPr>
        <w:t xml:space="preserve"> реализации подпрограммы3</w:t>
      </w:r>
    </w:p>
    <w:p w:rsidR="004F4F14" w:rsidRPr="00107023" w:rsidRDefault="004F4F14" w:rsidP="004F4F14">
      <w:pPr>
        <w:shd w:val="clear" w:color="auto" w:fill="FFFFFF"/>
        <w:spacing w:before="26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Подпрограмма реализуется в соответствии с перечнем программных ме</w:t>
      </w:r>
      <w:r w:rsidRPr="00107023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Координацию деятельности по реализации подпрограммы осуществляет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области, в том числе вносит </w:t>
      </w:r>
      <w:r w:rsidRPr="00107023">
        <w:rPr>
          <w:spacing w:val="-1"/>
          <w:sz w:val="28"/>
          <w:szCs w:val="28"/>
        </w:rPr>
        <w:t xml:space="preserve">предложения по уточнению и корректировке программных мероприятий, сроков их </w:t>
      </w:r>
      <w:r w:rsidRPr="00107023">
        <w:rPr>
          <w:sz w:val="28"/>
          <w:szCs w:val="28"/>
        </w:rPr>
        <w:t>исполн</w:t>
      </w:r>
      <w:r>
        <w:rPr>
          <w:sz w:val="28"/>
          <w:szCs w:val="28"/>
        </w:rPr>
        <w:t>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107023">
        <w:rPr>
          <w:b/>
          <w:sz w:val="28"/>
          <w:szCs w:val="28"/>
        </w:rPr>
        <w:t>. Оценка социально-экономической эффективности подпрограммы 3</w:t>
      </w:r>
    </w:p>
    <w:p w:rsidR="004F4F14" w:rsidRPr="00107023" w:rsidRDefault="004F4F14" w:rsidP="004F4F14">
      <w:pPr>
        <w:shd w:val="clear" w:color="auto" w:fill="FFFFFF"/>
        <w:spacing w:before="25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107023" w:rsidRDefault="004F4F14" w:rsidP="004F4F14">
      <w:pPr>
        <w:shd w:val="clear" w:color="auto" w:fill="FFFFFF"/>
        <w:ind w:left="10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Предложенные подпрограммой мероприятия позволят решить задачи, направленные на достижение поставленной цели с учетом финансовых </w:t>
      </w:r>
      <w:r w:rsidRPr="00107023">
        <w:rPr>
          <w:spacing w:val="-1"/>
          <w:sz w:val="28"/>
          <w:szCs w:val="28"/>
        </w:rPr>
        <w:t xml:space="preserve">возможностей, и достигнуть социальных </w:t>
      </w:r>
      <w:r>
        <w:rPr>
          <w:spacing w:val="-1"/>
          <w:sz w:val="28"/>
          <w:szCs w:val="28"/>
        </w:rPr>
        <w:t>положительных результатов в 202</w:t>
      </w:r>
      <w:r w:rsidR="0068404F">
        <w:rPr>
          <w:spacing w:val="-1"/>
          <w:sz w:val="28"/>
          <w:szCs w:val="28"/>
        </w:rPr>
        <w:t>4</w:t>
      </w:r>
      <w:r w:rsidRPr="00107023">
        <w:rPr>
          <w:spacing w:val="-1"/>
          <w:sz w:val="28"/>
          <w:szCs w:val="28"/>
        </w:rPr>
        <w:t xml:space="preserve"> году по </w:t>
      </w:r>
      <w:r>
        <w:rPr>
          <w:sz w:val="28"/>
          <w:szCs w:val="28"/>
        </w:rPr>
        <w:t>сравнению с 202</w:t>
      </w:r>
      <w:r w:rsidR="0068404F">
        <w:rPr>
          <w:sz w:val="28"/>
          <w:szCs w:val="28"/>
        </w:rPr>
        <w:t>1</w:t>
      </w:r>
      <w:r w:rsidRPr="00107023">
        <w:rPr>
          <w:sz w:val="28"/>
          <w:szCs w:val="28"/>
        </w:rPr>
        <w:t xml:space="preserve"> годом:</w:t>
      </w:r>
    </w:p>
    <w:p w:rsidR="004F4F14" w:rsidRPr="00107023" w:rsidRDefault="004F4F14" w:rsidP="004F4F14">
      <w:pPr>
        <w:shd w:val="clear" w:color="auto" w:fill="FFFFFF"/>
        <w:ind w:left="667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дорожно-транспортных происшествий с пострадавшими:</w:t>
      </w:r>
    </w:p>
    <w:p w:rsidR="004F4F14" w:rsidRPr="00107023" w:rsidRDefault="004F4F14" w:rsidP="004F4F14">
      <w:pPr>
        <w:shd w:val="clear" w:color="auto" w:fill="FFFFFF"/>
        <w:ind w:left="662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погибших в дорожно-транспортных происшествиях.</w:t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Разработка и выполнение всего комплекса мероприятий подпрограммы будет</w:t>
      </w:r>
      <w:r w:rsidRPr="00107023">
        <w:rPr>
          <w:sz w:val="28"/>
          <w:szCs w:val="28"/>
        </w:rPr>
        <w:br/>
        <w:t xml:space="preserve">способствовать сохранению жизни и здоровья граждан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  <w:r w:rsidRPr="00107023">
        <w:rPr>
          <w:sz w:val="28"/>
          <w:szCs w:val="28"/>
        </w:rPr>
        <w:br/>
      </w:r>
      <w:r w:rsidRPr="00107023">
        <w:rPr>
          <w:spacing w:val="-3"/>
          <w:sz w:val="28"/>
          <w:szCs w:val="28"/>
        </w:rPr>
        <w:t>Курской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514">
        <w:rPr>
          <w:b/>
          <w:sz w:val="28"/>
          <w:szCs w:val="28"/>
          <w:lang w:val="en-US"/>
        </w:rPr>
        <w:t>VII</w:t>
      </w:r>
      <w:r w:rsidRPr="003B59B5">
        <w:rPr>
          <w:b/>
          <w:sz w:val="28"/>
          <w:szCs w:val="28"/>
        </w:rPr>
        <w:t xml:space="preserve">. </w:t>
      </w:r>
      <w:r w:rsidRPr="00180514">
        <w:rPr>
          <w:b/>
          <w:sz w:val="28"/>
          <w:szCs w:val="28"/>
        </w:rPr>
        <w:t>К</w:t>
      </w:r>
      <w:r w:rsidRPr="00107023">
        <w:rPr>
          <w:b/>
          <w:sz w:val="28"/>
          <w:szCs w:val="28"/>
        </w:rPr>
        <w:t>онтроль за ходом реализации подпрограммы 3</w:t>
      </w:r>
    </w:p>
    <w:p w:rsidR="004F4F14" w:rsidRPr="00107023" w:rsidRDefault="004F4F14" w:rsidP="004F4F14">
      <w:pPr>
        <w:shd w:val="clear" w:color="auto" w:fill="FFFFFF"/>
        <w:spacing w:before="245"/>
        <w:ind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Общий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ходом реализации Программы осуществляет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области. Управление и текущий </w:t>
      </w:r>
      <w:proofErr w:type="gramStart"/>
      <w:r w:rsidRPr="00107023">
        <w:rPr>
          <w:spacing w:val="-3"/>
          <w:sz w:val="28"/>
          <w:szCs w:val="28"/>
        </w:rPr>
        <w:t>контроль за</w:t>
      </w:r>
      <w:proofErr w:type="gramEnd"/>
      <w:r w:rsidRPr="00107023">
        <w:rPr>
          <w:spacing w:val="-3"/>
          <w:sz w:val="28"/>
          <w:szCs w:val="28"/>
        </w:rPr>
        <w:t xml:space="preserve"> ходом реализации  подпрограммы осуществляет комиссия </w:t>
      </w:r>
      <w:proofErr w:type="spellStart"/>
      <w:r w:rsidRPr="00107023">
        <w:rPr>
          <w:spacing w:val="-3"/>
          <w:sz w:val="28"/>
          <w:szCs w:val="28"/>
        </w:rPr>
        <w:t>Золотухинского</w:t>
      </w:r>
      <w:r w:rsidRPr="00107023">
        <w:rPr>
          <w:sz w:val="28"/>
          <w:szCs w:val="28"/>
        </w:rPr>
        <w:t>района</w:t>
      </w:r>
      <w:proofErr w:type="spellEnd"/>
      <w:r w:rsidRPr="00107023">
        <w:rPr>
          <w:sz w:val="28"/>
          <w:szCs w:val="28"/>
        </w:rPr>
        <w:t xml:space="preserve"> по обеспечению безопасности дорожного движения.</w:t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  <w:sectPr w:rsidR="004F4F14" w:rsidRPr="00107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left="62" w:right="-57" w:firstLine="646"/>
        <w:jc w:val="both"/>
        <w:rPr>
          <w:sz w:val="28"/>
          <w:szCs w:val="28"/>
        </w:rPr>
      </w:pPr>
    </w:p>
    <w:p w:rsidR="004F4F14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   Прогнозируемые значения цел</w:t>
      </w:r>
      <w:r>
        <w:rPr>
          <w:b/>
          <w:sz w:val="28"/>
          <w:szCs w:val="28"/>
        </w:rPr>
        <w:t xml:space="preserve">евых индикаторов и показателей </w:t>
      </w:r>
      <w:r w:rsidRPr="00107023">
        <w:rPr>
          <w:b/>
          <w:sz w:val="28"/>
          <w:szCs w:val="28"/>
        </w:rPr>
        <w:t xml:space="preserve">   Подпрограммы 3 «Повышение безопасности  дорожного движения   в  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  районе   Курской области»</w:t>
      </w:r>
    </w:p>
    <w:tbl>
      <w:tblPr>
        <w:tblW w:w="1069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029"/>
        <w:gridCol w:w="1701"/>
        <w:gridCol w:w="1843"/>
        <w:gridCol w:w="1701"/>
        <w:gridCol w:w="1701"/>
      </w:tblGrid>
      <w:tr w:rsidR="0068404F" w:rsidRPr="00107023" w:rsidTr="0068404F">
        <w:tc>
          <w:tcPr>
            <w:tcW w:w="722" w:type="dxa"/>
          </w:tcPr>
          <w:p w:rsidR="0068404F" w:rsidRPr="00B5053A" w:rsidRDefault="0068404F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68404F" w:rsidRPr="00B5053A" w:rsidRDefault="0068404F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701" w:type="dxa"/>
          </w:tcPr>
          <w:p w:rsidR="0068404F" w:rsidRPr="00B5053A" w:rsidRDefault="0068404F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843" w:type="dxa"/>
          </w:tcPr>
          <w:p w:rsidR="0068404F" w:rsidRPr="00B5053A" w:rsidRDefault="0068404F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8404F" w:rsidRPr="00B5053A" w:rsidRDefault="0068404F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8404F" w:rsidRPr="00B5053A" w:rsidRDefault="0068404F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</w:tr>
      <w:tr w:rsidR="0068404F" w:rsidRPr="00107023" w:rsidTr="0068404F">
        <w:tc>
          <w:tcPr>
            <w:tcW w:w="722" w:type="dxa"/>
          </w:tcPr>
          <w:p w:rsidR="0068404F" w:rsidRPr="00B5053A" w:rsidRDefault="0068404F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3.1.1</w:t>
            </w:r>
          </w:p>
        </w:tc>
        <w:tc>
          <w:tcPr>
            <w:tcW w:w="3029" w:type="dxa"/>
          </w:tcPr>
          <w:p w:rsidR="0068404F" w:rsidRPr="00B5053A" w:rsidRDefault="0068404F" w:rsidP="003E38F1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дорожно-транспортных происшествий с пострадавшими</w:t>
            </w:r>
          </w:p>
        </w:tc>
        <w:tc>
          <w:tcPr>
            <w:tcW w:w="1701" w:type="dxa"/>
          </w:tcPr>
          <w:p w:rsidR="0068404F" w:rsidRPr="00B5053A" w:rsidRDefault="0068404F" w:rsidP="003E38F1">
            <w:pPr>
              <w:ind w:right="-57"/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68404F" w:rsidRDefault="0068404F" w:rsidP="003E38F1">
            <w:pPr>
              <w:ind w:right="-57"/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68404F" w:rsidRDefault="0068404F" w:rsidP="003E38F1">
            <w:pPr>
              <w:ind w:right="-57"/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68404F" w:rsidRDefault="0068404F" w:rsidP="003E38F1">
            <w:pPr>
              <w:ind w:right="-57"/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8404F" w:rsidRPr="00107023" w:rsidTr="0068404F">
        <w:tc>
          <w:tcPr>
            <w:tcW w:w="722" w:type="dxa"/>
          </w:tcPr>
          <w:p w:rsidR="0068404F" w:rsidRPr="00B5053A" w:rsidRDefault="0068404F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3.1.2</w:t>
            </w:r>
          </w:p>
        </w:tc>
        <w:tc>
          <w:tcPr>
            <w:tcW w:w="3029" w:type="dxa"/>
          </w:tcPr>
          <w:p w:rsidR="0068404F" w:rsidRPr="00B5053A" w:rsidRDefault="0068404F" w:rsidP="003E38F1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погибших в дорожно-транспортных происшествиях</w:t>
            </w:r>
          </w:p>
        </w:tc>
        <w:tc>
          <w:tcPr>
            <w:tcW w:w="1701" w:type="dxa"/>
          </w:tcPr>
          <w:p w:rsidR="0068404F" w:rsidRPr="00B5053A" w:rsidRDefault="0068404F" w:rsidP="003E38F1">
            <w:pPr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8404F" w:rsidRDefault="0068404F" w:rsidP="003E38F1">
            <w:pPr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404F" w:rsidRDefault="0068404F" w:rsidP="003E38F1">
            <w:pPr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404F" w:rsidRDefault="0068404F" w:rsidP="003E38F1">
            <w:pPr>
              <w:rPr>
                <w:sz w:val="28"/>
                <w:szCs w:val="28"/>
              </w:rPr>
            </w:pPr>
          </w:p>
          <w:p w:rsidR="0068404F" w:rsidRPr="00B5053A" w:rsidRDefault="0068404F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firstLine="646"/>
        <w:rPr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018"/>
        <w:gridCol w:w="2551"/>
        <w:gridCol w:w="1701"/>
        <w:gridCol w:w="1701"/>
        <w:gridCol w:w="1701"/>
        <w:gridCol w:w="1843"/>
        <w:gridCol w:w="1701"/>
      </w:tblGrid>
      <w:tr w:rsidR="004F4F14" w:rsidRPr="00107023" w:rsidTr="003E38F1">
        <w:tc>
          <w:tcPr>
            <w:tcW w:w="14992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3  </w:t>
            </w:r>
            <w:r w:rsidRPr="00B5053A">
              <w:rPr>
                <w:bCs/>
                <w:sz w:val="28"/>
                <w:szCs w:val="28"/>
              </w:rPr>
              <w:t>«</w:t>
            </w:r>
            <w:r w:rsidRPr="00B5053A">
              <w:rPr>
                <w:sz w:val="28"/>
                <w:szCs w:val="28"/>
              </w:rPr>
              <w:t xml:space="preserve">Повышение безопасности дорожного движения в </w:t>
            </w:r>
            <w:proofErr w:type="spellStart"/>
            <w:r w:rsidRPr="00B5053A">
              <w:rPr>
                <w:sz w:val="28"/>
                <w:szCs w:val="28"/>
              </w:rPr>
              <w:t>Золотухинском</w:t>
            </w:r>
            <w:proofErr w:type="spellEnd"/>
            <w:r w:rsidRPr="00B5053A">
              <w:rPr>
                <w:sz w:val="28"/>
                <w:szCs w:val="28"/>
              </w:rPr>
              <w:t xml:space="preserve"> районе Курской области</w:t>
            </w:r>
            <w:r w:rsidRPr="00B5053A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F4F14" w:rsidRPr="00107023" w:rsidTr="003E38F1">
        <w:trPr>
          <w:trHeight w:val="704"/>
        </w:trPr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B5053A">
              <w:rPr>
                <w:sz w:val="28"/>
                <w:szCs w:val="28"/>
              </w:rPr>
              <w:t>Необходи-мость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выполнения мероприятия 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3E38F1">
        <w:trPr>
          <w:trHeight w:val="704"/>
        </w:trPr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Основное мероприятие 1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Мероприятия, направленные на предупреждение опасного поведения  участников дорожного движения» 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5C7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5C7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оснащение современными техническими 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дорожно-транспортных происшествий с пострадавшими</w:t>
            </w:r>
          </w:p>
        </w:tc>
      </w:tr>
      <w:tr w:rsidR="004F4F14" w:rsidRPr="00107023" w:rsidTr="003E38F1">
        <w:trPr>
          <w:trHeight w:val="405"/>
        </w:trPr>
        <w:tc>
          <w:tcPr>
            <w:tcW w:w="14992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 том   числе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4"/>
                <w:szCs w:val="24"/>
              </w:rPr>
            </w:pPr>
            <w:r w:rsidRPr="00B5053A">
              <w:rPr>
                <w:sz w:val="28"/>
                <w:szCs w:val="28"/>
              </w:rPr>
              <w:t xml:space="preserve">Приобретение наглядных пособий  по изучению  БДД на базе образовательных учреждений </w:t>
            </w:r>
            <w:proofErr w:type="spellStart"/>
            <w:r w:rsidRPr="00B5053A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района, обустройство специализированных классов  для обширного изучения детьми ПДД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5C7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5C7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оснащение современными техническими </w:t>
            </w:r>
            <w:r w:rsidRPr="00B5053A">
              <w:rPr>
                <w:sz w:val="28"/>
                <w:szCs w:val="28"/>
              </w:rPr>
              <w:lastRenderedPageBreak/>
              <w:t>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</w:t>
            </w:r>
            <w:r w:rsidRPr="00B5053A">
              <w:rPr>
                <w:sz w:val="28"/>
                <w:szCs w:val="28"/>
              </w:rPr>
              <w:lastRenderedPageBreak/>
              <w:t>транспортных происшествий с пострадавшими</w:t>
            </w:r>
          </w:p>
        </w:tc>
      </w:tr>
    </w:tbl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107023">
        <w:rPr>
          <w:sz w:val="28"/>
          <w:szCs w:val="28"/>
        </w:rPr>
        <w:t>Приложение  № 3.3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</w:t>
      </w:r>
      <w:r w:rsidR="004C34F2">
        <w:rPr>
          <w:sz w:val="28"/>
          <w:szCs w:val="28"/>
        </w:rPr>
        <w:t xml:space="preserve">                             </w:t>
      </w: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C34F2">
        <w:rPr>
          <w:sz w:val="28"/>
          <w:szCs w:val="28"/>
        </w:rPr>
        <w:t xml:space="preserve">  </w:t>
      </w: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</w:t>
      </w:r>
      <w:r w:rsidR="004C34F2">
        <w:rPr>
          <w:sz w:val="28"/>
          <w:szCs w:val="28"/>
        </w:rPr>
        <w:t xml:space="preserve">                             </w:t>
      </w: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C34F2">
        <w:rPr>
          <w:sz w:val="28"/>
          <w:szCs w:val="28"/>
        </w:rPr>
        <w:t xml:space="preserve">     </w:t>
      </w: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Подпрограммы 3 «Повышение безопасности дорожного движения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области 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5954"/>
        <w:gridCol w:w="2115"/>
        <w:gridCol w:w="1722"/>
        <w:gridCol w:w="1851"/>
        <w:gridCol w:w="2221"/>
      </w:tblGrid>
      <w:tr w:rsidR="00DF28D3" w:rsidRPr="00107023" w:rsidTr="00DF28D3">
        <w:trPr>
          <w:trHeight w:val="328"/>
        </w:trPr>
        <w:tc>
          <w:tcPr>
            <w:tcW w:w="898" w:type="dxa"/>
            <w:vMerge w:val="restart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DF28D3" w:rsidRPr="00B5053A" w:rsidRDefault="00DF28D3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2115" w:type="dxa"/>
            <w:vMerge w:val="restart"/>
          </w:tcPr>
          <w:p w:rsidR="00DF28D3" w:rsidRPr="00B5053A" w:rsidRDefault="00DF28D3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794" w:type="dxa"/>
            <w:gridSpan w:val="3"/>
            <w:shd w:val="clear" w:color="auto" w:fill="auto"/>
          </w:tcPr>
          <w:p w:rsidR="00DF28D3" w:rsidRPr="00107023" w:rsidRDefault="00DF28D3">
            <w:pPr>
              <w:suppressAutoHyphens w:val="0"/>
            </w:pPr>
            <w:r w:rsidRPr="00B5053A">
              <w:rPr>
                <w:sz w:val="28"/>
                <w:szCs w:val="28"/>
              </w:rPr>
              <w:t>в  том числе  по годам.</w:t>
            </w:r>
          </w:p>
        </w:tc>
      </w:tr>
      <w:tr w:rsidR="00DF28D3" w:rsidRPr="00107023" w:rsidTr="00DF28D3">
        <w:trPr>
          <w:trHeight w:val="147"/>
        </w:trPr>
        <w:tc>
          <w:tcPr>
            <w:tcW w:w="898" w:type="dxa"/>
            <w:vMerge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DF28D3" w:rsidRPr="00B5053A" w:rsidRDefault="00DF28D3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51" w:type="dxa"/>
          </w:tcPr>
          <w:p w:rsidR="00DF28D3" w:rsidRPr="00B5053A" w:rsidRDefault="00DF28D3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2221" w:type="dxa"/>
          </w:tcPr>
          <w:p w:rsidR="00DF28D3" w:rsidRPr="00B5053A" w:rsidRDefault="00DF28D3" w:rsidP="00DF28D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 xml:space="preserve">г </w:t>
            </w:r>
          </w:p>
        </w:tc>
      </w:tr>
      <w:tr w:rsidR="00DF28D3" w:rsidRPr="00107023" w:rsidTr="00DF28D3">
        <w:trPr>
          <w:trHeight w:val="318"/>
        </w:trPr>
        <w:tc>
          <w:tcPr>
            <w:tcW w:w="898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F28D3" w:rsidRPr="00B5053A" w:rsidRDefault="00DF28D3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2115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722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851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2221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</w:tr>
      <w:tr w:rsidR="00DF28D3" w:rsidRPr="00107023" w:rsidTr="00DF28D3">
        <w:trPr>
          <w:trHeight w:val="668"/>
        </w:trPr>
        <w:tc>
          <w:tcPr>
            <w:tcW w:w="898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F28D3" w:rsidRPr="00B5053A" w:rsidRDefault="00DF28D3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15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722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851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2221" w:type="dxa"/>
          </w:tcPr>
          <w:p w:rsidR="00DF28D3" w:rsidRPr="00B5053A" w:rsidRDefault="00DF28D3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</w:tr>
    </w:tbl>
    <w:p w:rsidR="004F4F14" w:rsidRPr="0089371F" w:rsidRDefault="004F4F14" w:rsidP="004F4F14">
      <w:pPr>
        <w:shd w:val="clear" w:color="auto" w:fill="FFFFFF"/>
        <w:rPr>
          <w:b/>
          <w:sz w:val="28"/>
          <w:szCs w:val="28"/>
        </w:rPr>
        <w:sectPr w:rsidR="004F4F14" w:rsidRPr="0089371F" w:rsidSect="003E38F1">
          <w:footnotePr>
            <w:pos w:val="beneathText"/>
          </w:footnotePr>
          <w:pgSz w:w="16837" w:h="11905" w:orient="landscape"/>
          <w:pgMar w:top="1134" w:right="567" w:bottom="567" w:left="1134" w:header="720" w:footer="720" w:gutter="0"/>
          <w:cols w:space="720"/>
          <w:docGrid w:linePitch="360"/>
        </w:sectPr>
      </w:pPr>
    </w:p>
    <w:p w:rsidR="009E56A4" w:rsidRDefault="009E56A4" w:rsidP="007E4C84">
      <w:pPr>
        <w:rPr>
          <w:sz w:val="28"/>
          <w:szCs w:val="28"/>
        </w:rPr>
        <w:sectPr w:rsidR="009E56A4" w:rsidSect="007E4C8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694765" w:rsidRDefault="00694765"/>
    <w:sectPr w:rsidR="00694765" w:rsidSect="008819E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1105F01"/>
    <w:multiLevelType w:val="hybridMultilevel"/>
    <w:tmpl w:val="22CE9FAE"/>
    <w:lvl w:ilvl="0" w:tplc="903CC2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571BA7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62385"/>
    <w:multiLevelType w:val="hybridMultilevel"/>
    <w:tmpl w:val="EC38C6E4"/>
    <w:lvl w:ilvl="0" w:tplc="95A203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06312E7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099F455C"/>
    <w:multiLevelType w:val="hybridMultilevel"/>
    <w:tmpl w:val="365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1431C"/>
    <w:multiLevelType w:val="hybridMultilevel"/>
    <w:tmpl w:val="7CEAB926"/>
    <w:lvl w:ilvl="0" w:tplc="DDB4EE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3573159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A2F26"/>
    <w:multiLevelType w:val="hybridMultilevel"/>
    <w:tmpl w:val="B4940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C5CA5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1BD156FF"/>
    <w:multiLevelType w:val="hybridMultilevel"/>
    <w:tmpl w:val="4ABEC782"/>
    <w:lvl w:ilvl="0" w:tplc="B48E51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4133340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7">
    <w:nsid w:val="2E5A6DE0"/>
    <w:multiLevelType w:val="hybridMultilevel"/>
    <w:tmpl w:val="413E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4281"/>
    <w:multiLevelType w:val="multilevel"/>
    <w:tmpl w:val="E57077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80909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38AC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B9C0006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43A2E7A"/>
    <w:multiLevelType w:val="hybridMultilevel"/>
    <w:tmpl w:val="DEA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24E6F"/>
    <w:multiLevelType w:val="hybridMultilevel"/>
    <w:tmpl w:val="976813F8"/>
    <w:lvl w:ilvl="0" w:tplc="E092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55358A"/>
    <w:multiLevelType w:val="hybridMultilevel"/>
    <w:tmpl w:val="592A024E"/>
    <w:lvl w:ilvl="0" w:tplc="6FAA6F68">
      <w:start w:val="1"/>
      <w:numFmt w:val="decimal"/>
      <w:lvlText w:val="%1)"/>
      <w:lvlJc w:val="left"/>
      <w:pPr>
        <w:ind w:left="4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26">
    <w:nsid w:val="506C101F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D5B3E"/>
    <w:multiLevelType w:val="hybridMultilevel"/>
    <w:tmpl w:val="F35CC46C"/>
    <w:lvl w:ilvl="0" w:tplc="576AF6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CFA364F"/>
    <w:multiLevelType w:val="multilevel"/>
    <w:tmpl w:val="8ED2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>
    <w:nsid w:val="5EF2389B"/>
    <w:multiLevelType w:val="multilevel"/>
    <w:tmpl w:val="EFDA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0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8973076"/>
    <w:multiLevelType w:val="hybridMultilevel"/>
    <w:tmpl w:val="E8E2AC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B0143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3584650"/>
    <w:multiLevelType w:val="hybridMultilevel"/>
    <w:tmpl w:val="303253F2"/>
    <w:lvl w:ilvl="0" w:tplc="09486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F35604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068D5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3"/>
  </w:num>
  <w:num w:numId="7">
    <w:abstractNumId w:val="7"/>
  </w:num>
  <w:num w:numId="8">
    <w:abstractNumId w:val="20"/>
  </w:num>
  <w:num w:numId="9">
    <w:abstractNumId w:val="14"/>
  </w:num>
  <w:num w:numId="10">
    <w:abstractNumId w:val="15"/>
  </w:num>
  <w:num w:numId="11">
    <w:abstractNumId w:val="31"/>
  </w:num>
  <w:num w:numId="12">
    <w:abstractNumId w:val="24"/>
  </w:num>
  <w:num w:numId="13">
    <w:abstractNumId w:val="32"/>
  </w:num>
  <w:num w:numId="14">
    <w:abstractNumId w:val="28"/>
  </w:num>
  <w:num w:numId="15">
    <w:abstractNumId w:val="8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12"/>
  </w:num>
  <w:num w:numId="21">
    <w:abstractNumId w:val="13"/>
  </w:num>
  <w:num w:numId="22">
    <w:abstractNumId w:val="27"/>
  </w:num>
  <w:num w:numId="23">
    <w:abstractNumId w:val="35"/>
  </w:num>
  <w:num w:numId="24">
    <w:abstractNumId w:val="19"/>
  </w:num>
  <w:num w:numId="25">
    <w:abstractNumId w:val="16"/>
  </w:num>
  <w:num w:numId="26">
    <w:abstractNumId w:val="30"/>
  </w:num>
  <w:num w:numId="27">
    <w:abstractNumId w:val="22"/>
  </w:num>
  <w:num w:numId="28">
    <w:abstractNumId w:val="25"/>
  </w:num>
  <w:num w:numId="29">
    <w:abstractNumId w:val="5"/>
  </w:num>
  <w:num w:numId="30">
    <w:abstractNumId w:val="34"/>
  </w:num>
  <w:num w:numId="31">
    <w:abstractNumId w:val="21"/>
  </w:num>
  <w:num w:numId="32">
    <w:abstractNumId w:val="10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F4F14"/>
    <w:rsid w:val="000347DD"/>
    <w:rsid w:val="00085A1F"/>
    <w:rsid w:val="000D0E07"/>
    <w:rsid w:val="000D56F3"/>
    <w:rsid w:val="000F25BC"/>
    <w:rsid w:val="001307B4"/>
    <w:rsid w:val="00133460"/>
    <w:rsid w:val="00135243"/>
    <w:rsid w:val="001A0C99"/>
    <w:rsid w:val="001B4CEA"/>
    <w:rsid w:val="00200B25"/>
    <w:rsid w:val="00241FDF"/>
    <w:rsid w:val="00257350"/>
    <w:rsid w:val="00263AE2"/>
    <w:rsid w:val="00265DCB"/>
    <w:rsid w:val="002966C2"/>
    <w:rsid w:val="003064F3"/>
    <w:rsid w:val="00333235"/>
    <w:rsid w:val="00346FF9"/>
    <w:rsid w:val="00380076"/>
    <w:rsid w:val="003978F1"/>
    <w:rsid w:val="003B5FA3"/>
    <w:rsid w:val="003E38F1"/>
    <w:rsid w:val="00482A13"/>
    <w:rsid w:val="00490A2F"/>
    <w:rsid w:val="004B262F"/>
    <w:rsid w:val="004B2E3C"/>
    <w:rsid w:val="004C34F2"/>
    <w:rsid w:val="004E4E09"/>
    <w:rsid w:val="004F4F14"/>
    <w:rsid w:val="00513345"/>
    <w:rsid w:val="00536998"/>
    <w:rsid w:val="00623CF7"/>
    <w:rsid w:val="006338CC"/>
    <w:rsid w:val="00641C5B"/>
    <w:rsid w:val="006739EA"/>
    <w:rsid w:val="006818D5"/>
    <w:rsid w:val="0068404F"/>
    <w:rsid w:val="006846B6"/>
    <w:rsid w:val="00694765"/>
    <w:rsid w:val="006A15BE"/>
    <w:rsid w:val="006A5BCB"/>
    <w:rsid w:val="006B5ADC"/>
    <w:rsid w:val="006B742B"/>
    <w:rsid w:val="006D2BE0"/>
    <w:rsid w:val="006E4F15"/>
    <w:rsid w:val="007427B6"/>
    <w:rsid w:val="00754017"/>
    <w:rsid w:val="00771818"/>
    <w:rsid w:val="007945A1"/>
    <w:rsid w:val="007C5EBA"/>
    <w:rsid w:val="007E4C84"/>
    <w:rsid w:val="00812F39"/>
    <w:rsid w:val="00850F74"/>
    <w:rsid w:val="008519C3"/>
    <w:rsid w:val="008556DB"/>
    <w:rsid w:val="008649CE"/>
    <w:rsid w:val="00875846"/>
    <w:rsid w:val="008819E0"/>
    <w:rsid w:val="00882305"/>
    <w:rsid w:val="008A14C0"/>
    <w:rsid w:val="008C45DE"/>
    <w:rsid w:val="008D22E3"/>
    <w:rsid w:val="008E4F15"/>
    <w:rsid w:val="008F1D0E"/>
    <w:rsid w:val="0090048B"/>
    <w:rsid w:val="00900594"/>
    <w:rsid w:val="009538C7"/>
    <w:rsid w:val="00981258"/>
    <w:rsid w:val="009958EC"/>
    <w:rsid w:val="009D6959"/>
    <w:rsid w:val="009E2AB0"/>
    <w:rsid w:val="009E56A4"/>
    <w:rsid w:val="00A37E38"/>
    <w:rsid w:val="00A657A4"/>
    <w:rsid w:val="00A6587F"/>
    <w:rsid w:val="00A71304"/>
    <w:rsid w:val="00A95AAE"/>
    <w:rsid w:val="00B50483"/>
    <w:rsid w:val="00B8741D"/>
    <w:rsid w:val="00B9248A"/>
    <w:rsid w:val="00B9742E"/>
    <w:rsid w:val="00C54890"/>
    <w:rsid w:val="00D53B9A"/>
    <w:rsid w:val="00D72E89"/>
    <w:rsid w:val="00DC44D1"/>
    <w:rsid w:val="00DC58C5"/>
    <w:rsid w:val="00DE60E3"/>
    <w:rsid w:val="00DF28D3"/>
    <w:rsid w:val="00E0613D"/>
    <w:rsid w:val="00E22F66"/>
    <w:rsid w:val="00E44740"/>
    <w:rsid w:val="00E45C72"/>
    <w:rsid w:val="00EC678B"/>
    <w:rsid w:val="00EF759B"/>
    <w:rsid w:val="00F82CBF"/>
    <w:rsid w:val="00FA367C"/>
    <w:rsid w:val="00FB7E06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14"/>
    <w:pPr>
      <w:suppressAutoHyphens/>
      <w:jc w:val="left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4F14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4F14"/>
    <w:pPr>
      <w:keepNext/>
      <w:tabs>
        <w:tab w:val="num" w:pos="0"/>
      </w:tabs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4F14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F4F14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F14"/>
    <w:rPr>
      <w:rFonts w:eastAsia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4F14"/>
    <w:rPr>
      <w:rFonts w:eastAsia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4F14"/>
    <w:rPr>
      <w:rFonts w:eastAsia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F4F14"/>
    <w:rPr>
      <w:rFonts w:eastAsia="Times New Roman"/>
      <w:sz w:val="28"/>
      <w:szCs w:val="20"/>
      <w:lang w:eastAsia="ar-SA"/>
    </w:rPr>
  </w:style>
  <w:style w:type="character" w:customStyle="1" w:styleId="WW8Num5z0">
    <w:name w:val="WW8Num5z0"/>
    <w:rsid w:val="004F4F1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F4F14"/>
  </w:style>
  <w:style w:type="character" w:customStyle="1" w:styleId="WW-Absatz-Standardschriftart">
    <w:name w:val="WW-Absatz-Standardschriftart"/>
    <w:rsid w:val="004F4F14"/>
  </w:style>
  <w:style w:type="character" w:customStyle="1" w:styleId="WW-Absatz-Standardschriftart1">
    <w:name w:val="WW-Absatz-Standardschriftart1"/>
    <w:rsid w:val="004F4F14"/>
  </w:style>
  <w:style w:type="character" w:customStyle="1" w:styleId="WW-Absatz-Standardschriftart11">
    <w:name w:val="WW-Absatz-Standardschriftart11"/>
    <w:rsid w:val="004F4F14"/>
  </w:style>
  <w:style w:type="character" w:customStyle="1" w:styleId="WW8Num7z0">
    <w:name w:val="WW8Num7z0"/>
    <w:rsid w:val="004F4F1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4F4F14"/>
  </w:style>
  <w:style w:type="character" w:customStyle="1" w:styleId="WW-Absatz-Standardschriftart1111">
    <w:name w:val="WW-Absatz-Standardschriftart1111"/>
    <w:rsid w:val="004F4F14"/>
  </w:style>
  <w:style w:type="character" w:customStyle="1" w:styleId="WW-Absatz-Standardschriftart11111">
    <w:name w:val="WW-Absatz-Standardschriftart11111"/>
    <w:rsid w:val="004F4F14"/>
  </w:style>
  <w:style w:type="character" w:customStyle="1" w:styleId="WW-Absatz-Standardschriftart111111">
    <w:name w:val="WW-Absatz-Standardschriftart111111"/>
    <w:rsid w:val="004F4F14"/>
  </w:style>
  <w:style w:type="character" w:customStyle="1" w:styleId="WW8Num12z0">
    <w:name w:val="WW8Num12z0"/>
    <w:rsid w:val="004F4F14"/>
    <w:rPr>
      <w:rFonts w:ascii="Symbol" w:hAnsi="Symbol"/>
    </w:rPr>
  </w:style>
  <w:style w:type="character" w:customStyle="1" w:styleId="WW8Num12z1">
    <w:name w:val="WW8Num12z1"/>
    <w:rsid w:val="004F4F14"/>
    <w:rPr>
      <w:rFonts w:ascii="Courier New" w:hAnsi="Courier New" w:cs="Courier New"/>
    </w:rPr>
  </w:style>
  <w:style w:type="character" w:customStyle="1" w:styleId="WW8Num12z2">
    <w:name w:val="WW8Num12z2"/>
    <w:rsid w:val="004F4F14"/>
    <w:rPr>
      <w:rFonts w:ascii="Wingdings" w:hAnsi="Wingdings"/>
    </w:rPr>
  </w:style>
  <w:style w:type="character" w:customStyle="1" w:styleId="11">
    <w:name w:val="Основной шрифт абзаца1"/>
    <w:rsid w:val="004F4F14"/>
  </w:style>
  <w:style w:type="character" w:customStyle="1" w:styleId="a3">
    <w:name w:val="Символ нумерации"/>
    <w:rsid w:val="004F4F14"/>
  </w:style>
  <w:style w:type="character" w:customStyle="1" w:styleId="a4">
    <w:name w:val="Маркеры списка"/>
    <w:rsid w:val="004F4F14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4F4F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4F4F1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F4F14"/>
    <w:rPr>
      <w:rFonts w:eastAsia="Times New Roman"/>
      <w:sz w:val="28"/>
      <w:szCs w:val="20"/>
      <w:lang w:eastAsia="ar-SA"/>
    </w:rPr>
  </w:style>
  <w:style w:type="paragraph" w:styleId="a8">
    <w:name w:val="List"/>
    <w:basedOn w:val="a6"/>
    <w:semiHidden/>
    <w:rsid w:val="004F4F14"/>
    <w:rPr>
      <w:rFonts w:ascii="Arial" w:hAnsi="Arial" w:cs="Tahoma"/>
    </w:rPr>
  </w:style>
  <w:style w:type="paragraph" w:customStyle="1" w:styleId="12">
    <w:name w:val="Название1"/>
    <w:basedOn w:val="a"/>
    <w:rsid w:val="004F4F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F4F14"/>
    <w:pPr>
      <w:suppressLineNumbers/>
    </w:pPr>
    <w:rPr>
      <w:rFonts w:ascii="Arial" w:hAnsi="Arial" w:cs="Tahoma"/>
    </w:rPr>
  </w:style>
  <w:style w:type="paragraph" w:styleId="a9">
    <w:name w:val="Title"/>
    <w:basedOn w:val="a5"/>
    <w:next w:val="aa"/>
    <w:link w:val="ab"/>
    <w:qFormat/>
    <w:rsid w:val="004F4F14"/>
  </w:style>
  <w:style w:type="character" w:customStyle="1" w:styleId="ab">
    <w:name w:val="Название Знак"/>
    <w:basedOn w:val="a0"/>
    <w:link w:val="a9"/>
    <w:rsid w:val="004F4F14"/>
    <w:rPr>
      <w:rFonts w:ascii="Arial" w:eastAsia="MS Mincho" w:hAnsi="Arial" w:cs="Tahoma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4F4F1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4F4F1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F4F14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4F4F14"/>
    <w:pPr>
      <w:suppressLineNumbers/>
    </w:pPr>
  </w:style>
  <w:style w:type="paragraph" w:customStyle="1" w:styleId="ae">
    <w:name w:val="Заголовок таблицы"/>
    <w:basedOn w:val="ad"/>
    <w:rsid w:val="004F4F14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4F4F14"/>
  </w:style>
  <w:style w:type="table" w:styleId="af0">
    <w:name w:val="Table Grid"/>
    <w:basedOn w:val="a1"/>
    <w:uiPriority w:val="99"/>
    <w:rsid w:val="004F4F1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  <w:ind w:firstLine="360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37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F4F14"/>
    <w:pPr>
      <w:widowControl w:val="0"/>
      <w:suppressAutoHyphens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F4F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4F4F14"/>
    <w:rPr>
      <w:rFonts w:ascii="Times New Roman" w:hAnsi="Times New Roman" w:cs="Times New Roman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4F4F1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14"/>
    <w:rPr>
      <w:rFonts w:ascii="Tahoma" w:eastAsia="Times New Roman" w:hAnsi="Tahoma"/>
      <w:sz w:val="16"/>
      <w:szCs w:val="16"/>
      <w:lang w:eastAsia="ar-SA"/>
    </w:rPr>
  </w:style>
  <w:style w:type="character" w:styleId="af3">
    <w:name w:val="Hyperlink"/>
    <w:uiPriority w:val="99"/>
    <w:unhideWhenUsed/>
    <w:rsid w:val="004F4F14"/>
    <w:rPr>
      <w:color w:val="0000FF"/>
      <w:u w:val="single"/>
    </w:rPr>
  </w:style>
  <w:style w:type="paragraph" w:styleId="af4">
    <w:name w:val="Normal (Web)"/>
    <w:basedOn w:val="a"/>
    <w:unhideWhenUsed/>
    <w:rsid w:val="004F4F14"/>
    <w:pPr>
      <w:suppressAutoHyphens w:val="0"/>
      <w:spacing w:before="150" w:after="150"/>
    </w:pPr>
    <w:rPr>
      <w:sz w:val="24"/>
      <w:szCs w:val="24"/>
      <w:lang w:eastAsia="ru-RU"/>
    </w:rPr>
  </w:style>
  <w:style w:type="paragraph" w:customStyle="1" w:styleId="unip">
    <w:name w:val="unip"/>
    <w:basedOn w:val="a"/>
    <w:rsid w:val="004F4F14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4F4F14"/>
    <w:pPr>
      <w:keepNext/>
      <w:suppressAutoHyphens w:val="0"/>
      <w:autoSpaceDE w:val="0"/>
      <w:autoSpaceDN w:val="0"/>
    </w:pPr>
    <w:rPr>
      <w:sz w:val="28"/>
      <w:szCs w:val="28"/>
      <w:lang w:eastAsia="ru-RU"/>
    </w:rPr>
  </w:style>
  <w:style w:type="paragraph" w:customStyle="1" w:styleId="32">
    <w:name w:val="заголовок 3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character" w:customStyle="1" w:styleId="af5">
    <w:name w:val="Основной шрифт"/>
    <w:uiPriority w:val="99"/>
    <w:rsid w:val="004F4F14"/>
  </w:style>
  <w:style w:type="paragraph" w:customStyle="1" w:styleId="ConsPlusNonformat">
    <w:name w:val="ConsPlusNonformat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F4F14"/>
    <w:rPr>
      <w:rFonts w:eastAsia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F4F14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a0"/>
    <w:rsid w:val="004F4F14"/>
  </w:style>
  <w:style w:type="character" w:customStyle="1" w:styleId="nobr">
    <w:name w:val="nobr"/>
    <w:rsid w:val="004F4F14"/>
  </w:style>
  <w:style w:type="paragraph" w:styleId="afa">
    <w:name w:val="List Paragraph"/>
    <w:basedOn w:val="a"/>
    <w:uiPriority w:val="34"/>
    <w:qFormat/>
    <w:rsid w:val="004F4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257350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57350"/>
    <w:rPr>
      <w:rFonts w:eastAsia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57350"/>
    <w:pPr>
      <w:widowControl w:val="0"/>
      <w:shd w:val="clear" w:color="auto" w:fill="FFFFFF"/>
      <w:suppressAutoHyphens w:val="0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257350"/>
    <w:pPr>
      <w:widowControl w:val="0"/>
      <w:shd w:val="clear" w:color="auto" w:fill="FFFFFF"/>
      <w:suppressAutoHyphens w:val="0"/>
      <w:spacing w:before="420" w:after="54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0A862DD2D0F4046B7B94F2FC0932D127C8595AA26F62A79728C93EA5C6AC94B03F4FF9300554CDB9AAF8HBh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A862DD2D0F4046B7B94F2FC0932D127C8595AA26F62A79728C93EA5C6AC94B03F4FF9300554CDB9AAFDHBh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3C33-AEA5-4483-8000-C1F3CEB0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53</Pages>
  <Words>10718</Words>
  <Characters>61094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32</cp:revision>
  <cp:lastPrinted>2022-04-01T11:00:00Z</cp:lastPrinted>
  <dcterms:created xsi:type="dcterms:W3CDTF">2021-01-21T13:01:00Z</dcterms:created>
  <dcterms:modified xsi:type="dcterms:W3CDTF">2022-04-07T05:56:00Z</dcterms:modified>
</cp:coreProperties>
</file>